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4B0B" w14:textId="77777777" w:rsidR="0022048A" w:rsidRPr="00580EC2" w:rsidRDefault="0022048A" w:rsidP="00D10F25">
      <w:pPr>
        <w:jc w:val="center"/>
      </w:pPr>
      <w:r w:rsidRPr="00580EC2">
        <w:t>Печатается на бланке письма Заявителя с указанием исходящего номера и даты</w:t>
      </w:r>
    </w:p>
    <w:p w14:paraId="7B897826" w14:textId="77777777" w:rsidR="0022048A" w:rsidRDefault="0022048A" w:rsidP="0022048A">
      <w:pPr>
        <w:pStyle w:val="4"/>
        <w:jc w:val="center"/>
        <w:rPr>
          <w:b/>
          <w:szCs w:val="24"/>
        </w:rPr>
      </w:pPr>
    </w:p>
    <w:p w14:paraId="63D33600" w14:textId="48FDF477" w:rsidR="0022048A" w:rsidRDefault="00140DAA" w:rsidP="00D10F25">
      <w:pPr>
        <w:ind w:left="5103" w:firstLine="1985"/>
        <w:rPr>
          <w:sz w:val="24"/>
          <w:szCs w:val="24"/>
        </w:rPr>
      </w:pPr>
      <w:r>
        <w:rPr>
          <w:sz w:val="24"/>
          <w:szCs w:val="24"/>
        </w:rPr>
        <w:t xml:space="preserve">Генеральному директору </w:t>
      </w:r>
    </w:p>
    <w:p w14:paraId="38CB82EE" w14:textId="77777777" w:rsidR="00140DAA" w:rsidRDefault="00140DAA" w:rsidP="00D10F25">
      <w:pPr>
        <w:ind w:left="5103" w:firstLine="1985"/>
        <w:rPr>
          <w:sz w:val="24"/>
          <w:szCs w:val="24"/>
        </w:rPr>
      </w:pPr>
      <w:r>
        <w:rPr>
          <w:sz w:val="24"/>
          <w:szCs w:val="24"/>
        </w:rPr>
        <w:t>ООО «ТИС»</w:t>
      </w:r>
    </w:p>
    <w:p w14:paraId="726AB1A2" w14:textId="570DD700" w:rsidR="00140DAA" w:rsidRPr="0022048A" w:rsidRDefault="00AB3636" w:rsidP="00D10F25">
      <w:pPr>
        <w:ind w:left="5103" w:firstLine="1985"/>
        <w:rPr>
          <w:sz w:val="24"/>
          <w:szCs w:val="24"/>
        </w:rPr>
      </w:pPr>
      <w:r>
        <w:rPr>
          <w:sz w:val="24"/>
          <w:szCs w:val="24"/>
        </w:rPr>
        <w:t xml:space="preserve">Д.И. </w:t>
      </w:r>
      <w:proofErr w:type="spellStart"/>
      <w:r w:rsidR="00140DAA">
        <w:rPr>
          <w:sz w:val="24"/>
          <w:szCs w:val="24"/>
        </w:rPr>
        <w:t>Боднику</w:t>
      </w:r>
      <w:proofErr w:type="spellEnd"/>
      <w:r w:rsidR="00140DAA">
        <w:rPr>
          <w:sz w:val="24"/>
          <w:szCs w:val="24"/>
        </w:rPr>
        <w:t xml:space="preserve"> </w:t>
      </w:r>
    </w:p>
    <w:p w14:paraId="022D9781" w14:textId="77777777" w:rsidR="0022048A" w:rsidRDefault="0022048A" w:rsidP="0022048A">
      <w:pPr>
        <w:pStyle w:val="4"/>
        <w:jc w:val="center"/>
        <w:rPr>
          <w:b/>
          <w:szCs w:val="24"/>
        </w:rPr>
      </w:pPr>
    </w:p>
    <w:p w14:paraId="2A19E8E3" w14:textId="4038C6B9" w:rsidR="0022048A" w:rsidRPr="00B278D5" w:rsidRDefault="0022048A" w:rsidP="0022048A">
      <w:pPr>
        <w:pStyle w:val="4"/>
        <w:jc w:val="center"/>
        <w:rPr>
          <w:b/>
          <w:szCs w:val="24"/>
        </w:rPr>
      </w:pPr>
      <w:r w:rsidRPr="00B278D5">
        <w:rPr>
          <w:b/>
          <w:szCs w:val="24"/>
        </w:rPr>
        <w:t>ЗАЯВКА</w:t>
      </w:r>
      <w:r w:rsidR="00723876">
        <w:rPr>
          <w:b/>
          <w:szCs w:val="24"/>
        </w:rPr>
        <w:t>*</w:t>
      </w:r>
    </w:p>
    <w:p w14:paraId="3242FA18" w14:textId="51C94841" w:rsidR="0022048A" w:rsidRPr="00B278D5" w:rsidRDefault="00653D67" w:rsidP="00653D67">
      <w:pPr>
        <w:pStyle w:val="4"/>
        <w:jc w:val="center"/>
        <w:rPr>
          <w:szCs w:val="24"/>
        </w:rPr>
      </w:pPr>
      <w:r w:rsidRPr="00653D67">
        <w:rPr>
          <w:b/>
          <w:szCs w:val="24"/>
        </w:rPr>
        <w:t>на заключение договора о подключении к системе теплоснабжения</w:t>
      </w:r>
    </w:p>
    <w:p w14:paraId="5675B0BC" w14:textId="77777777" w:rsidR="00653D67" w:rsidRDefault="00653D67" w:rsidP="00EB3C5F">
      <w:pPr>
        <w:pStyle w:val="4"/>
        <w:jc w:val="both"/>
        <w:rPr>
          <w:szCs w:val="24"/>
        </w:rPr>
      </w:pPr>
    </w:p>
    <w:p w14:paraId="5F7C5A88" w14:textId="31E5C2FA" w:rsidR="00EB3C5F" w:rsidRDefault="0022048A" w:rsidP="00EB3C5F">
      <w:pPr>
        <w:pStyle w:val="4"/>
        <w:jc w:val="both"/>
        <w:rPr>
          <w:szCs w:val="24"/>
        </w:rPr>
      </w:pPr>
      <w:r w:rsidRPr="00B278D5">
        <w:rPr>
          <w:szCs w:val="24"/>
        </w:rPr>
        <w:t>С целью подключения к системе теплоснабжения</w:t>
      </w:r>
      <w:r w:rsidR="00EB3C5F">
        <w:rPr>
          <w:szCs w:val="24"/>
        </w:rPr>
        <w:t xml:space="preserve"> (указать необходимое):</w:t>
      </w:r>
    </w:p>
    <w:p w14:paraId="507432CF" w14:textId="77777777" w:rsidR="00EB3C5F" w:rsidRPr="00EB3C5F" w:rsidRDefault="00EB3C5F" w:rsidP="00EB3C5F"/>
    <w:tbl>
      <w:tblPr>
        <w:tblStyle w:val="ad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781"/>
      </w:tblGrid>
      <w:tr w:rsidR="00461C93" w14:paraId="47BC5EFD" w14:textId="77777777" w:rsidTr="00D10F2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A42A" w14:textId="77777777" w:rsidR="00461C93" w:rsidRDefault="00461C93" w:rsidP="00EB3C5F">
            <w:pPr>
              <w:pStyle w:val="4"/>
              <w:jc w:val="both"/>
              <w:rPr>
                <w:szCs w:val="24"/>
              </w:rPr>
            </w:pPr>
          </w:p>
        </w:tc>
        <w:tc>
          <w:tcPr>
            <w:tcW w:w="9781" w:type="dxa"/>
            <w:vMerge w:val="restart"/>
            <w:tcBorders>
              <w:left w:val="single" w:sz="4" w:space="0" w:color="auto"/>
            </w:tcBorders>
          </w:tcPr>
          <w:p w14:paraId="4C5A8565" w14:textId="114206A6" w:rsidR="00461C93" w:rsidRDefault="00461C93" w:rsidP="00653D67">
            <w:pPr>
              <w:pStyle w:val="4"/>
              <w:ind w:left="37" w:firstLine="5"/>
              <w:jc w:val="both"/>
              <w:rPr>
                <w:szCs w:val="24"/>
              </w:rPr>
            </w:pPr>
            <w:r w:rsidRPr="00EB3C5F">
              <w:rPr>
                <w:szCs w:val="24"/>
              </w:rPr>
              <w:t>вновь создаваемого или созданного подключаемого объекта, но не подключенного к системе</w:t>
            </w:r>
            <w:r>
              <w:rPr>
                <w:szCs w:val="24"/>
              </w:rPr>
              <w:t xml:space="preserve"> </w:t>
            </w:r>
            <w:r w:rsidRPr="00EB3C5F">
              <w:rPr>
                <w:szCs w:val="24"/>
              </w:rPr>
              <w:t>теплоснабжения;</w:t>
            </w:r>
          </w:p>
        </w:tc>
      </w:tr>
      <w:tr w:rsidR="00461C93" w14:paraId="35C713FE" w14:textId="77777777" w:rsidTr="00D10F25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59283D4" w14:textId="77777777" w:rsidR="00461C93" w:rsidRDefault="00461C93" w:rsidP="00EB3C5F">
            <w:pPr>
              <w:pStyle w:val="4"/>
              <w:jc w:val="both"/>
              <w:rPr>
                <w:szCs w:val="24"/>
              </w:rPr>
            </w:pPr>
          </w:p>
        </w:tc>
        <w:tc>
          <w:tcPr>
            <w:tcW w:w="9781" w:type="dxa"/>
            <w:vMerge/>
          </w:tcPr>
          <w:p w14:paraId="70D851CD" w14:textId="77777777" w:rsidR="00461C93" w:rsidRPr="00EB3C5F" w:rsidRDefault="00461C93" w:rsidP="00653D67">
            <w:pPr>
              <w:pStyle w:val="4"/>
              <w:ind w:left="37" w:firstLine="5"/>
              <w:jc w:val="both"/>
              <w:rPr>
                <w:szCs w:val="24"/>
              </w:rPr>
            </w:pPr>
          </w:p>
        </w:tc>
      </w:tr>
      <w:tr w:rsidR="00461C93" w14:paraId="20F9FE81" w14:textId="77777777" w:rsidTr="00D10F2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EDF3" w14:textId="77777777" w:rsidR="00461C93" w:rsidRDefault="00461C93" w:rsidP="00EB3C5F">
            <w:pPr>
              <w:pStyle w:val="4"/>
              <w:jc w:val="both"/>
              <w:rPr>
                <w:szCs w:val="24"/>
              </w:rPr>
            </w:pPr>
          </w:p>
        </w:tc>
        <w:tc>
          <w:tcPr>
            <w:tcW w:w="9781" w:type="dxa"/>
            <w:vMerge w:val="restart"/>
            <w:tcBorders>
              <w:left w:val="single" w:sz="4" w:space="0" w:color="auto"/>
            </w:tcBorders>
          </w:tcPr>
          <w:p w14:paraId="0C79352F" w14:textId="24DB5266" w:rsidR="00461C93" w:rsidRDefault="00461C93" w:rsidP="00653D67">
            <w:pPr>
              <w:pStyle w:val="4"/>
              <w:ind w:left="37" w:firstLine="5"/>
              <w:jc w:val="both"/>
              <w:rPr>
                <w:szCs w:val="24"/>
              </w:rPr>
            </w:pPr>
            <w:r w:rsidRPr="00EB3C5F">
              <w:rPr>
                <w:szCs w:val="24"/>
              </w:rPr>
              <w:t>увеличени</w:t>
            </w:r>
            <w:r w:rsidR="00653D67">
              <w:rPr>
                <w:szCs w:val="24"/>
              </w:rPr>
              <w:t>е</w:t>
            </w:r>
            <w:r w:rsidRPr="00EB3C5F">
              <w:rPr>
                <w:szCs w:val="24"/>
              </w:rPr>
              <w:t xml:space="preserve"> тепловой нагрузки (для </w:t>
            </w:r>
            <w:proofErr w:type="spellStart"/>
            <w:r w:rsidRPr="00EB3C5F">
              <w:rPr>
                <w:szCs w:val="24"/>
              </w:rPr>
              <w:t>теплопотребляющих</w:t>
            </w:r>
            <w:proofErr w:type="spellEnd"/>
            <w:r w:rsidRPr="00EB3C5F">
              <w:rPr>
                <w:szCs w:val="24"/>
              </w:rPr>
              <w:t xml:space="preserve"> установок) ранее подключенного</w:t>
            </w:r>
            <w:r>
              <w:rPr>
                <w:szCs w:val="24"/>
              </w:rPr>
              <w:t xml:space="preserve"> </w:t>
            </w:r>
            <w:r w:rsidRPr="00EB3C5F">
              <w:rPr>
                <w:szCs w:val="24"/>
              </w:rPr>
              <w:t>объекта;</w:t>
            </w:r>
          </w:p>
        </w:tc>
      </w:tr>
      <w:tr w:rsidR="00461C93" w14:paraId="669DD914" w14:textId="77777777" w:rsidTr="00D10F25">
        <w:trPr>
          <w:trHeight w:val="13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239C694" w14:textId="77777777" w:rsidR="00461C93" w:rsidRDefault="00461C93" w:rsidP="00EB3C5F">
            <w:pPr>
              <w:pStyle w:val="4"/>
              <w:jc w:val="both"/>
              <w:rPr>
                <w:szCs w:val="24"/>
              </w:rPr>
            </w:pPr>
          </w:p>
        </w:tc>
        <w:tc>
          <w:tcPr>
            <w:tcW w:w="9781" w:type="dxa"/>
            <w:vMerge/>
          </w:tcPr>
          <w:p w14:paraId="1D83DC0E" w14:textId="77777777" w:rsidR="00461C93" w:rsidRPr="00EB3C5F" w:rsidRDefault="00461C93" w:rsidP="00653D67">
            <w:pPr>
              <w:pStyle w:val="4"/>
              <w:ind w:left="37" w:firstLine="5"/>
              <w:jc w:val="both"/>
              <w:rPr>
                <w:szCs w:val="24"/>
              </w:rPr>
            </w:pPr>
          </w:p>
        </w:tc>
      </w:tr>
      <w:tr w:rsidR="00461C93" w14:paraId="68FE0ADA" w14:textId="77777777" w:rsidTr="00D10F2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E4A5" w14:textId="77777777" w:rsidR="00461C93" w:rsidRDefault="00461C93" w:rsidP="00EB3C5F">
            <w:pPr>
              <w:pStyle w:val="4"/>
              <w:jc w:val="both"/>
              <w:rPr>
                <w:szCs w:val="24"/>
              </w:rPr>
            </w:pPr>
          </w:p>
        </w:tc>
        <w:tc>
          <w:tcPr>
            <w:tcW w:w="9781" w:type="dxa"/>
            <w:vMerge w:val="restart"/>
            <w:tcBorders>
              <w:left w:val="single" w:sz="4" w:space="0" w:color="auto"/>
            </w:tcBorders>
          </w:tcPr>
          <w:p w14:paraId="05B76DDA" w14:textId="533EC884" w:rsidR="00461C93" w:rsidRDefault="00461C93" w:rsidP="00653D67">
            <w:pPr>
              <w:pStyle w:val="4"/>
              <w:ind w:left="37" w:firstLine="5"/>
              <w:jc w:val="both"/>
              <w:rPr>
                <w:szCs w:val="24"/>
              </w:rPr>
            </w:pPr>
            <w:r w:rsidRPr="00EB3C5F">
              <w:rPr>
                <w:szCs w:val="24"/>
              </w:rPr>
              <w:t>реконструкция или модернизация подключаемого объекта, ранее подключенного объекта, в том</w:t>
            </w:r>
            <w:r w:rsidRPr="00EB3C5F">
              <w:rPr>
                <w:szCs w:val="24"/>
              </w:rPr>
              <w:t xml:space="preserve"> </w:t>
            </w:r>
            <w:r w:rsidRPr="00EB3C5F">
              <w:rPr>
                <w:szCs w:val="24"/>
              </w:rPr>
              <w:t xml:space="preserve">числе теплового пункта или </w:t>
            </w:r>
            <w:proofErr w:type="spellStart"/>
            <w:r w:rsidRPr="00EB3C5F">
              <w:rPr>
                <w:szCs w:val="24"/>
              </w:rPr>
              <w:t>теплопотребляющей</w:t>
            </w:r>
            <w:proofErr w:type="spellEnd"/>
            <w:r w:rsidRPr="00EB3C5F">
              <w:rPr>
                <w:szCs w:val="24"/>
              </w:rPr>
              <w:t xml:space="preserve"> энергоустановки, при которых не</w:t>
            </w:r>
            <w:r w:rsidRPr="00EB3C5F">
              <w:rPr>
                <w:szCs w:val="24"/>
              </w:rPr>
              <w:t xml:space="preserve"> </w:t>
            </w:r>
            <w:r w:rsidRPr="00EB3C5F">
              <w:rPr>
                <w:szCs w:val="24"/>
              </w:rPr>
              <w:t>осуществляется увеличение тепловой нагрузки или тепловой мощности подключаемого объекта,</w:t>
            </w:r>
            <w:r w:rsidRPr="00EB3C5F">
              <w:rPr>
                <w:szCs w:val="24"/>
              </w:rPr>
              <w:t xml:space="preserve"> </w:t>
            </w:r>
            <w:r w:rsidRPr="00EB3C5F">
              <w:rPr>
                <w:szCs w:val="24"/>
              </w:rPr>
              <w:t>но требуется строительство (реконструкция, модернизация) тепловых сетей</w:t>
            </w:r>
            <w:r>
              <w:rPr>
                <w:szCs w:val="24"/>
              </w:rPr>
              <w:t>, тепловых пунктов (</w:t>
            </w:r>
            <w:proofErr w:type="spellStart"/>
            <w:r>
              <w:rPr>
                <w:szCs w:val="24"/>
              </w:rPr>
              <w:t>теплопотребляющей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энегоустановки</w:t>
            </w:r>
            <w:proofErr w:type="spellEnd"/>
            <w:r>
              <w:rPr>
                <w:szCs w:val="24"/>
              </w:rPr>
              <w:t>)</w:t>
            </w:r>
            <w:r w:rsidRPr="00EB3C5F">
              <w:rPr>
                <w:szCs w:val="24"/>
              </w:rPr>
              <w:t xml:space="preserve"> или источников</w:t>
            </w:r>
            <w:r w:rsidRPr="00EB3C5F">
              <w:rPr>
                <w:szCs w:val="24"/>
              </w:rPr>
              <w:t xml:space="preserve"> </w:t>
            </w:r>
            <w:r w:rsidRPr="00EB3C5F">
              <w:rPr>
                <w:szCs w:val="24"/>
              </w:rPr>
              <w:t>тепловой энергии в системе теплоснабжения, в том числе при повышении надежности</w:t>
            </w:r>
            <w:r>
              <w:rPr>
                <w:szCs w:val="24"/>
              </w:rPr>
              <w:t xml:space="preserve"> </w:t>
            </w:r>
            <w:r w:rsidRPr="00EB3C5F">
              <w:rPr>
                <w:szCs w:val="24"/>
              </w:rPr>
              <w:t>теплоснабжения и изменении режимов потребления тепловой энергии;</w:t>
            </w:r>
          </w:p>
        </w:tc>
      </w:tr>
      <w:tr w:rsidR="00461C93" w14:paraId="444A45B8" w14:textId="77777777" w:rsidTr="00D10F25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FC26FF5" w14:textId="77777777" w:rsidR="00461C93" w:rsidRDefault="00461C93" w:rsidP="00EB3C5F">
            <w:pPr>
              <w:pStyle w:val="4"/>
              <w:jc w:val="both"/>
              <w:rPr>
                <w:szCs w:val="24"/>
              </w:rPr>
            </w:pPr>
          </w:p>
        </w:tc>
        <w:tc>
          <w:tcPr>
            <w:tcW w:w="9781" w:type="dxa"/>
            <w:vMerge/>
          </w:tcPr>
          <w:p w14:paraId="214DE4AB" w14:textId="77777777" w:rsidR="00461C93" w:rsidRPr="00EB3C5F" w:rsidRDefault="00461C93" w:rsidP="00653D67">
            <w:pPr>
              <w:pStyle w:val="4"/>
              <w:ind w:left="37" w:firstLine="5"/>
              <w:jc w:val="both"/>
              <w:rPr>
                <w:szCs w:val="24"/>
              </w:rPr>
            </w:pPr>
          </w:p>
        </w:tc>
      </w:tr>
      <w:tr w:rsidR="00461C93" w14:paraId="7039AA77" w14:textId="77777777" w:rsidTr="00D10F2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9215" w14:textId="77777777" w:rsidR="00461C93" w:rsidRDefault="00461C93" w:rsidP="00EB3C5F">
            <w:pPr>
              <w:pStyle w:val="4"/>
              <w:jc w:val="both"/>
              <w:rPr>
                <w:szCs w:val="24"/>
              </w:rPr>
            </w:pPr>
          </w:p>
        </w:tc>
        <w:tc>
          <w:tcPr>
            <w:tcW w:w="9781" w:type="dxa"/>
            <w:vMerge w:val="restart"/>
            <w:tcBorders>
              <w:left w:val="single" w:sz="4" w:space="0" w:color="auto"/>
            </w:tcBorders>
          </w:tcPr>
          <w:p w14:paraId="7E71D65D" w14:textId="085B742C" w:rsidR="00461C93" w:rsidRPr="00EB3C5F" w:rsidRDefault="00461C93" w:rsidP="00653D67">
            <w:pPr>
              <w:pStyle w:val="4"/>
              <w:ind w:left="37" w:firstLine="5"/>
              <w:jc w:val="both"/>
              <w:rPr>
                <w:szCs w:val="24"/>
              </w:rPr>
            </w:pPr>
            <w:r w:rsidRPr="00EB3C5F">
              <w:rPr>
                <w:szCs w:val="24"/>
              </w:rPr>
              <w:t>необходимость подключения к иной системе теплоснабжения ранее подключенных потребителей</w:t>
            </w:r>
            <w:r w:rsidRPr="00461C93">
              <w:rPr>
                <w:szCs w:val="24"/>
              </w:rPr>
              <w:t xml:space="preserve"> </w:t>
            </w:r>
            <w:r w:rsidRPr="00EB3C5F">
              <w:rPr>
                <w:szCs w:val="24"/>
              </w:rPr>
              <w:t>от источника тепловой энергии, тепловых сетей, планируемых или подлежащих к выводу из</w:t>
            </w:r>
            <w:r w:rsidRPr="00461C93">
              <w:rPr>
                <w:szCs w:val="24"/>
              </w:rPr>
              <w:t xml:space="preserve"> </w:t>
            </w:r>
            <w:r w:rsidRPr="00EB3C5F">
              <w:rPr>
                <w:szCs w:val="24"/>
              </w:rPr>
              <w:t>эксплуатации согласно схеме теплоснабжения или в порядке, установленном законодательством</w:t>
            </w:r>
            <w:r w:rsidRPr="00461C93">
              <w:rPr>
                <w:szCs w:val="24"/>
              </w:rPr>
              <w:t xml:space="preserve"> </w:t>
            </w:r>
            <w:r w:rsidRPr="00EB3C5F">
              <w:rPr>
                <w:szCs w:val="24"/>
              </w:rPr>
              <w:t>Российской Федерации.</w:t>
            </w:r>
          </w:p>
        </w:tc>
      </w:tr>
      <w:tr w:rsidR="00461C93" w14:paraId="4BB5A5F1" w14:textId="77777777" w:rsidTr="00D10F25">
        <w:tc>
          <w:tcPr>
            <w:tcW w:w="284" w:type="dxa"/>
            <w:tcBorders>
              <w:top w:val="single" w:sz="4" w:space="0" w:color="auto"/>
            </w:tcBorders>
          </w:tcPr>
          <w:p w14:paraId="74F3320C" w14:textId="77777777" w:rsidR="00461C93" w:rsidRDefault="00461C93" w:rsidP="00EB3C5F">
            <w:pPr>
              <w:pStyle w:val="4"/>
              <w:jc w:val="both"/>
              <w:rPr>
                <w:szCs w:val="24"/>
              </w:rPr>
            </w:pPr>
          </w:p>
        </w:tc>
        <w:tc>
          <w:tcPr>
            <w:tcW w:w="9781" w:type="dxa"/>
            <w:vMerge/>
          </w:tcPr>
          <w:p w14:paraId="30D3E2EF" w14:textId="77777777" w:rsidR="00461C93" w:rsidRDefault="00461C93" w:rsidP="00EB3C5F">
            <w:pPr>
              <w:pStyle w:val="4"/>
              <w:jc w:val="both"/>
              <w:rPr>
                <w:szCs w:val="24"/>
              </w:rPr>
            </w:pPr>
          </w:p>
        </w:tc>
      </w:tr>
    </w:tbl>
    <w:p w14:paraId="5D30E7F2" w14:textId="4F666B5C" w:rsidR="00EB3C5F" w:rsidRPr="00EB3C5F" w:rsidRDefault="00EB3C5F" w:rsidP="00461C93">
      <w:pPr>
        <w:pStyle w:val="4"/>
        <w:jc w:val="both"/>
        <w:rPr>
          <w:szCs w:val="24"/>
        </w:rPr>
      </w:pPr>
    </w:p>
    <w:p w14:paraId="4E814B9A" w14:textId="1566F12A" w:rsidR="0022048A" w:rsidRDefault="00A60896" w:rsidP="00461C93">
      <w:pPr>
        <w:pStyle w:val="4"/>
        <w:jc w:val="both"/>
        <w:rPr>
          <w:szCs w:val="24"/>
        </w:rPr>
      </w:pPr>
      <w:r>
        <w:rPr>
          <w:szCs w:val="24"/>
        </w:rPr>
        <w:t>п</w:t>
      </w:r>
      <w:r w:rsidR="0022048A">
        <w:rPr>
          <w:szCs w:val="24"/>
        </w:rPr>
        <w:t>рош</w:t>
      </w:r>
      <w:r w:rsidR="0022048A" w:rsidRPr="00B278D5">
        <w:rPr>
          <w:szCs w:val="24"/>
        </w:rPr>
        <w:t>у</w:t>
      </w:r>
      <w:r w:rsidR="0022048A">
        <w:rPr>
          <w:szCs w:val="24"/>
        </w:rPr>
        <w:t xml:space="preserve"> Вас</w:t>
      </w:r>
      <w:r w:rsidR="0022048A" w:rsidRPr="00B278D5">
        <w:rPr>
          <w:szCs w:val="24"/>
        </w:rPr>
        <w:t xml:space="preserve"> </w:t>
      </w:r>
      <w:r w:rsidR="00831926">
        <w:rPr>
          <w:szCs w:val="24"/>
        </w:rPr>
        <w:t>заключить договор о подключении</w:t>
      </w:r>
      <w:r w:rsidR="00461C93">
        <w:rPr>
          <w:szCs w:val="24"/>
        </w:rPr>
        <w:t>.</w:t>
      </w:r>
    </w:p>
    <w:p w14:paraId="5B484E4E" w14:textId="77777777" w:rsidR="00A9556B" w:rsidRDefault="00A9556B" w:rsidP="00A9556B"/>
    <w:p w14:paraId="58E8B818" w14:textId="24350098" w:rsidR="00A9556B" w:rsidRDefault="00A9556B" w:rsidP="00A9556B">
      <w:pPr>
        <w:rPr>
          <w:sz w:val="24"/>
          <w:szCs w:val="24"/>
        </w:rPr>
      </w:pPr>
      <w:r>
        <w:rPr>
          <w:sz w:val="24"/>
          <w:szCs w:val="24"/>
        </w:rPr>
        <w:t xml:space="preserve">Реквизиты </w:t>
      </w:r>
      <w:r w:rsidRPr="00A9556B">
        <w:rPr>
          <w:sz w:val="24"/>
          <w:szCs w:val="24"/>
        </w:rPr>
        <w:t>Заявител</w:t>
      </w:r>
      <w:r>
        <w:rPr>
          <w:sz w:val="24"/>
          <w:szCs w:val="24"/>
        </w:rPr>
        <w:t>я:</w:t>
      </w:r>
    </w:p>
    <w:p w14:paraId="515D9663" w14:textId="77777777" w:rsidR="00C714F9" w:rsidRDefault="00C714F9" w:rsidP="00A9556B">
      <w:pPr>
        <w:rPr>
          <w:sz w:val="24"/>
          <w:szCs w:val="24"/>
        </w:rPr>
      </w:pPr>
    </w:p>
    <w:p w14:paraId="6678E737" w14:textId="72D786DC" w:rsidR="00A9556B" w:rsidRDefault="00A9556B" w:rsidP="00A9556B">
      <w:pPr>
        <w:rPr>
          <w:sz w:val="24"/>
          <w:szCs w:val="24"/>
        </w:rPr>
      </w:pPr>
      <w:r>
        <w:rPr>
          <w:sz w:val="24"/>
          <w:szCs w:val="24"/>
        </w:rPr>
        <w:t>для юридических лиц:</w:t>
      </w:r>
      <w:r w:rsidR="00C714F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</w:t>
      </w:r>
      <w:r w:rsidR="00D10F25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</w:p>
    <w:p w14:paraId="07AB9802" w14:textId="451C96CD" w:rsidR="00A9556B" w:rsidRPr="00A9556B" w:rsidRDefault="00C714F9" w:rsidP="00C714F9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</w:t>
      </w:r>
      <w:r w:rsidR="00A9556B">
        <w:rPr>
          <w:sz w:val="24"/>
          <w:szCs w:val="24"/>
          <w:vertAlign w:val="superscript"/>
        </w:rPr>
        <w:t>(</w:t>
      </w:r>
      <w:r w:rsidR="00A9556B" w:rsidRPr="00A9556B">
        <w:rPr>
          <w:sz w:val="24"/>
          <w:szCs w:val="24"/>
          <w:vertAlign w:val="superscript"/>
        </w:rPr>
        <w:t>полное наименование организации, дата и номер записи о включении в Единый государственный реестр юридических лиц</w:t>
      </w:r>
      <w:r w:rsidR="00A9556B">
        <w:rPr>
          <w:sz w:val="24"/>
          <w:szCs w:val="24"/>
          <w:vertAlign w:val="superscript"/>
        </w:rPr>
        <w:t>)</w:t>
      </w:r>
    </w:p>
    <w:p w14:paraId="64945866" w14:textId="474A951B" w:rsidR="00A9556B" w:rsidRDefault="00A9556B" w:rsidP="00A9556B">
      <w:pPr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>
        <w:rPr>
          <w:sz w:val="24"/>
          <w:szCs w:val="24"/>
        </w:rPr>
        <w:t>индивидуальных предпринимателей</w:t>
      </w:r>
      <w:r>
        <w:rPr>
          <w:sz w:val="24"/>
          <w:szCs w:val="24"/>
        </w:rPr>
        <w:t>:</w:t>
      </w:r>
      <w:r w:rsidR="00C714F9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_________________________________________</w:t>
      </w:r>
    </w:p>
    <w:p w14:paraId="28DC48B3" w14:textId="77777777" w:rsidR="00C714F9" w:rsidRDefault="00A9556B" w:rsidP="00C714F9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Pr="00A9556B">
        <w:rPr>
          <w:sz w:val="24"/>
          <w:szCs w:val="24"/>
          <w:vertAlign w:val="superscript"/>
        </w:rPr>
        <w:t xml:space="preserve">фамилия, имя, отчество (при наличии), дата и номер записи о включении в </w:t>
      </w:r>
    </w:p>
    <w:p w14:paraId="2A101D98" w14:textId="13471423" w:rsidR="00A9556B" w:rsidRPr="00A9556B" w:rsidRDefault="00A9556B" w:rsidP="00C714F9">
      <w:pPr>
        <w:jc w:val="right"/>
        <w:rPr>
          <w:sz w:val="24"/>
          <w:szCs w:val="24"/>
          <w:vertAlign w:val="superscript"/>
        </w:rPr>
      </w:pPr>
      <w:r w:rsidRPr="00A9556B">
        <w:rPr>
          <w:sz w:val="24"/>
          <w:szCs w:val="24"/>
          <w:vertAlign w:val="superscript"/>
        </w:rPr>
        <w:t>Единый государственный реестр индивидуальных предпринимателей</w:t>
      </w:r>
      <w:r>
        <w:rPr>
          <w:sz w:val="24"/>
          <w:szCs w:val="24"/>
          <w:vertAlign w:val="superscript"/>
        </w:rPr>
        <w:t>)</w:t>
      </w:r>
    </w:p>
    <w:p w14:paraId="2E8D2D9A" w14:textId="55AD3D48" w:rsidR="00A9556B" w:rsidRDefault="00A9556B" w:rsidP="00A9556B">
      <w:pPr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>
        <w:rPr>
          <w:sz w:val="24"/>
          <w:szCs w:val="24"/>
        </w:rPr>
        <w:t>физических лиц</w:t>
      </w:r>
      <w:r>
        <w:rPr>
          <w:sz w:val="24"/>
          <w:szCs w:val="24"/>
        </w:rPr>
        <w:t>:</w:t>
      </w:r>
      <w:r w:rsidR="00C714F9">
        <w:rPr>
          <w:sz w:val="24"/>
          <w:szCs w:val="24"/>
        </w:rPr>
        <w:t xml:space="preserve"> _________________________________________</w:t>
      </w:r>
      <w:r>
        <w:rPr>
          <w:sz w:val="24"/>
          <w:szCs w:val="24"/>
        </w:rPr>
        <w:t>_________________________</w:t>
      </w:r>
    </w:p>
    <w:p w14:paraId="210FB676" w14:textId="77777777" w:rsidR="00C714F9" w:rsidRDefault="00A9556B" w:rsidP="00C714F9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Pr="00A9556B">
        <w:rPr>
          <w:sz w:val="24"/>
          <w:szCs w:val="24"/>
          <w:vertAlign w:val="superscript"/>
        </w:rPr>
        <w:t>фамилия, имя, отчество (при наличии), серия, номер и дата выдачи</w:t>
      </w:r>
      <w:r w:rsidR="00C714F9">
        <w:rPr>
          <w:sz w:val="24"/>
          <w:szCs w:val="24"/>
          <w:vertAlign w:val="superscript"/>
        </w:rPr>
        <w:t xml:space="preserve"> </w:t>
      </w:r>
      <w:r w:rsidRPr="00A9556B">
        <w:rPr>
          <w:sz w:val="24"/>
          <w:szCs w:val="24"/>
          <w:vertAlign w:val="superscript"/>
        </w:rPr>
        <w:t xml:space="preserve">паспорта или иного документа, </w:t>
      </w:r>
    </w:p>
    <w:p w14:paraId="791B2FEE" w14:textId="462C002E" w:rsidR="00A9556B" w:rsidRPr="00A9556B" w:rsidRDefault="00A9556B" w:rsidP="00C714F9">
      <w:pPr>
        <w:jc w:val="right"/>
        <w:rPr>
          <w:sz w:val="24"/>
          <w:szCs w:val="24"/>
          <w:vertAlign w:val="superscript"/>
        </w:rPr>
      </w:pPr>
      <w:r w:rsidRPr="00A9556B">
        <w:rPr>
          <w:sz w:val="24"/>
          <w:szCs w:val="24"/>
          <w:vertAlign w:val="superscript"/>
        </w:rPr>
        <w:t>удостоверяющего личность, почтовый адрес, телефон, адрес электронной почты</w:t>
      </w:r>
      <w:r>
        <w:rPr>
          <w:sz w:val="24"/>
          <w:szCs w:val="24"/>
          <w:vertAlign w:val="superscript"/>
        </w:rPr>
        <w:t>)</w:t>
      </w:r>
    </w:p>
    <w:p w14:paraId="72C657E4" w14:textId="206494C6" w:rsidR="00A9556B" w:rsidRDefault="00A9556B" w:rsidP="00A9556B">
      <w:pPr>
        <w:rPr>
          <w:sz w:val="24"/>
          <w:szCs w:val="24"/>
        </w:rPr>
      </w:pPr>
      <w:r>
        <w:rPr>
          <w:sz w:val="24"/>
          <w:szCs w:val="24"/>
        </w:rPr>
        <w:t>Подключаемый объект:</w:t>
      </w:r>
    </w:p>
    <w:p w14:paraId="215DD257" w14:textId="3A0A5189" w:rsidR="00A9556B" w:rsidRDefault="00A9556B" w:rsidP="00A9556B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D10F25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</w:t>
      </w:r>
      <w:r w:rsidR="00C714F9">
        <w:rPr>
          <w:sz w:val="24"/>
          <w:szCs w:val="24"/>
        </w:rPr>
        <w:t>___</w:t>
      </w:r>
      <w:r>
        <w:rPr>
          <w:sz w:val="24"/>
          <w:szCs w:val="24"/>
        </w:rPr>
        <w:t>________________</w:t>
      </w:r>
    </w:p>
    <w:p w14:paraId="275B1E9C" w14:textId="0034FA4E" w:rsidR="00A9556B" w:rsidRPr="00A9556B" w:rsidRDefault="00A9556B" w:rsidP="00D10F25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Pr="00A9556B">
        <w:rPr>
          <w:sz w:val="24"/>
          <w:szCs w:val="24"/>
          <w:vertAlign w:val="superscript"/>
        </w:rPr>
        <w:t>наименование (вид) и местонахождение подключаемого объекта</w:t>
      </w:r>
      <w:r>
        <w:rPr>
          <w:sz w:val="24"/>
          <w:szCs w:val="24"/>
          <w:vertAlign w:val="superscript"/>
        </w:rPr>
        <w:t>)</w:t>
      </w:r>
    </w:p>
    <w:p w14:paraId="47C3835B" w14:textId="50B45F7E" w:rsidR="00771C7B" w:rsidRPr="007B1B94" w:rsidRDefault="00777D17" w:rsidP="007B1B9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1B94">
        <w:rPr>
          <w:rFonts w:ascii="Times New Roman" w:hAnsi="Times New Roman" w:cs="Times New Roman"/>
          <w:sz w:val="24"/>
          <w:szCs w:val="24"/>
        </w:rPr>
        <w:t>Т</w:t>
      </w:r>
      <w:r w:rsidR="00771C7B" w:rsidRPr="007B1B94">
        <w:rPr>
          <w:rFonts w:ascii="Times New Roman" w:hAnsi="Times New Roman" w:cs="Times New Roman"/>
          <w:sz w:val="24"/>
          <w:szCs w:val="24"/>
        </w:rPr>
        <w:t xml:space="preserve">ехнические параметры подключаемого объекта: </w:t>
      </w:r>
    </w:p>
    <w:p w14:paraId="32C05158" w14:textId="77777777" w:rsidR="0084552B" w:rsidRPr="007B1B94" w:rsidRDefault="0084552B" w:rsidP="00777D1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1168"/>
        <w:gridCol w:w="1697"/>
        <w:gridCol w:w="1831"/>
        <w:gridCol w:w="1412"/>
        <w:gridCol w:w="851"/>
        <w:gridCol w:w="1269"/>
      </w:tblGrid>
      <w:tr w:rsidR="00455BAB" w:rsidRPr="007B1B94" w14:paraId="27200648" w14:textId="77777777" w:rsidTr="00C714F9">
        <w:tc>
          <w:tcPr>
            <w:tcW w:w="1980" w:type="dxa"/>
            <w:shd w:val="clear" w:color="auto" w:fill="auto"/>
            <w:vAlign w:val="center"/>
          </w:tcPr>
          <w:p w14:paraId="6D5C3140" w14:textId="7554B90F" w:rsidR="00455BAB" w:rsidRPr="007B1B94" w:rsidRDefault="00455BAB" w:rsidP="00455BAB">
            <w:pPr>
              <w:jc w:val="center"/>
              <w:rPr>
                <w:sz w:val="24"/>
                <w:szCs w:val="24"/>
              </w:rPr>
            </w:pPr>
            <w:bookmarkStart w:id="0" w:name="_Hlk159921733"/>
            <w:r w:rsidRPr="007B1B94">
              <w:rPr>
                <w:sz w:val="24"/>
                <w:szCs w:val="24"/>
              </w:rPr>
              <w:t xml:space="preserve">Вид </w:t>
            </w:r>
            <w:proofErr w:type="spellStart"/>
            <w:r w:rsidRPr="007B1B94">
              <w:rPr>
                <w:sz w:val="24"/>
                <w:szCs w:val="24"/>
              </w:rPr>
              <w:t>теплопотреб-ления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4DA4656" w14:textId="433725C2" w:rsidR="00455BAB" w:rsidRPr="007B1B94" w:rsidRDefault="00455BAB" w:rsidP="00455BAB">
            <w:pPr>
              <w:jc w:val="center"/>
              <w:rPr>
                <w:sz w:val="24"/>
                <w:szCs w:val="24"/>
              </w:rPr>
            </w:pPr>
            <w:r w:rsidRPr="007B1B94">
              <w:rPr>
                <w:sz w:val="24"/>
                <w:szCs w:val="24"/>
              </w:rPr>
              <w:t>Тепловая нагрузка, Гкал/ч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C8FBE0" w14:textId="3134717E" w:rsidR="00455BAB" w:rsidRPr="007B1B94" w:rsidRDefault="00455BAB" w:rsidP="00455BAB">
            <w:pPr>
              <w:jc w:val="center"/>
              <w:rPr>
                <w:sz w:val="24"/>
                <w:szCs w:val="24"/>
              </w:rPr>
            </w:pPr>
            <w:proofErr w:type="gramStart"/>
            <w:r w:rsidRPr="007B1B94">
              <w:rPr>
                <w:sz w:val="24"/>
                <w:szCs w:val="24"/>
              </w:rPr>
              <w:t>Существую-</w:t>
            </w:r>
            <w:proofErr w:type="spellStart"/>
            <w:r w:rsidRPr="007B1B94">
              <w:rPr>
                <w:sz w:val="24"/>
                <w:szCs w:val="24"/>
              </w:rPr>
              <w:t>щая</w:t>
            </w:r>
            <w:proofErr w:type="spellEnd"/>
            <w:proofErr w:type="gramEnd"/>
            <w:r w:rsidRPr="007B1B94">
              <w:rPr>
                <w:sz w:val="24"/>
                <w:szCs w:val="24"/>
              </w:rPr>
              <w:t xml:space="preserve"> тепловая нагрузка по договору </w:t>
            </w:r>
            <w:proofErr w:type="spellStart"/>
            <w:r w:rsidRPr="007B1B94">
              <w:rPr>
                <w:sz w:val="24"/>
                <w:szCs w:val="24"/>
              </w:rPr>
              <w:t>теплоснаб-жения</w:t>
            </w:r>
            <w:proofErr w:type="spellEnd"/>
            <w:r w:rsidRPr="007B1B94">
              <w:rPr>
                <w:sz w:val="24"/>
                <w:szCs w:val="24"/>
              </w:rPr>
              <w:t>, Гкал/ч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73A7C6" w14:textId="5AB37E9D" w:rsidR="00455BAB" w:rsidRPr="007B1B94" w:rsidRDefault="00455BAB" w:rsidP="00455BAB">
            <w:pPr>
              <w:jc w:val="center"/>
              <w:rPr>
                <w:sz w:val="24"/>
                <w:szCs w:val="24"/>
              </w:rPr>
            </w:pPr>
            <w:r w:rsidRPr="007B1B94">
              <w:rPr>
                <w:sz w:val="24"/>
                <w:szCs w:val="24"/>
              </w:rPr>
              <w:t xml:space="preserve">Новая либо </w:t>
            </w:r>
            <w:proofErr w:type="gramStart"/>
            <w:r w:rsidRPr="007B1B94">
              <w:rPr>
                <w:sz w:val="24"/>
                <w:szCs w:val="24"/>
              </w:rPr>
              <w:t>дополни-тельная</w:t>
            </w:r>
            <w:proofErr w:type="gramEnd"/>
            <w:r w:rsidRPr="007B1B94">
              <w:rPr>
                <w:sz w:val="24"/>
                <w:szCs w:val="24"/>
              </w:rPr>
              <w:t xml:space="preserve"> тепловая нагрузка, Гкал/ч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F84A3F" w14:textId="3D3C88A1" w:rsidR="00455BAB" w:rsidRPr="007B1B94" w:rsidRDefault="00455BAB" w:rsidP="00455BAB">
            <w:pPr>
              <w:jc w:val="center"/>
              <w:rPr>
                <w:sz w:val="24"/>
                <w:szCs w:val="24"/>
              </w:rPr>
            </w:pPr>
            <w:r w:rsidRPr="007B1B94">
              <w:rPr>
                <w:sz w:val="24"/>
                <w:szCs w:val="24"/>
              </w:rPr>
              <w:t>Общая тепловая нагрузка, Гкал/ч</w:t>
            </w:r>
          </w:p>
        </w:tc>
        <w:tc>
          <w:tcPr>
            <w:tcW w:w="2126" w:type="dxa"/>
            <w:gridSpan w:val="2"/>
            <w:vAlign w:val="center"/>
          </w:tcPr>
          <w:p w14:paraId="4E36CB3F" w14:textId="456D71F4" w:rsidR="00455BAB" w:rsidRPr="007B1B94" w:rsidRDefault="00FD3AC6" w:rsidP="00FD3AC6">
            <w:pPr>
              <w:jc w:val="center"/>
              <w:rPr>
                <w:sz w:val="24"/>
                <w:szCs w:val="24"/>
              </w:rPr>
            </w:pPr>
            <w:r w:rsidRPr="007B1B94">
              <w:rPr>
                <w:sz w:val="24"/>
                <w:szCs w:val="24"/>
              </w:rPr>
              <w:t>Расчетный р</w:t>
            </w:r>
            <w:r w:rsidR="00455BAB" w:rsidRPr="007B1B94">
              <w:rPr>
                <w:sz w:val="24"/>
                <w:szCs w:val="24"/>
              </w:rPr>
              <w:t>асход теплоносителя, м</w:t>
            </w:r>
            <w:r w:rsidR="00455BAB" w:rsidRPr="007B1B94">
              <w:rPr>
                <w:sz w:val="24"/>
                <w:szCs w:val="24"/>
                <w:vertAlign w:val="superscript"/>
              </w:rPr>
              <w:t>3</w:t>
            </w:r>
            <w:r w:rsidR="00455BAB" w:rsidRPr="007B1B94">
              <w:rPr>
                <w:sz w:val="24"/>
                <w:szCs w:val="24"/>
              </w:rPr>
              <w:t>/час</w:t>
            </w:r>
          </w:p>
        </w:tc>
      </w:tr>
      <w:tr w:rsidR="00FD3AC6" w:rsidRPr="007B1B94" w14:paraId="204FB978" w14:textId="7F432495" w:rsidTr="00C714F9">
        <w:tc>
          <w:tcPr>
            <w:tcW w:w="1980" w:type="dxa"/>
            <w:shd w:val="clear" w:color="auto" w:fill="auto"/>
            <w:vAlign w:val="center"/>
          </w:tcPr>
          <w:p w14:paraId="0659639B" w14:textId="77777777" w:rsidR="00455BAB" w:rsidRPr="007B1B94" w:rsidRDefault="00455BAB" w:rsidP="00455BAB">
            <w:pPr>
              <w:rPr>
                <w:sz w:val="24"/>
                <w:szCs w:val="24"/>
              </w:rPr>
            </w:pPr>
            <w:r w:rsidRPr="007B1B94">
              <w:rPr>
                <w:sz w:val="24"/>
                <w:szCs w:val="24"/>
              </w:rPr>
              <w:t>Отопление</w:t>
            </w:r>
          </w:p>
        </w:tc>
        <w:tc>
          <w:tcPr>
            <w:tcW w:w="1134" w:type="dxa"/>
            <w:shd w:val="clear" w:color="auto" w:fill="auto"/>
          </w:tcPr>
          <w:p w14:paraId="2E4EF0B3" w14:textId="77777777" w:rsidR="00455BAB" w:rsidRPr="007B1B94" w:rsidRDefault="00455BAB" w:rsidP="00455BAB">
            <w:pPr>
              <w:rPr>
                <w:sz w:val="24"/>
                <w:szCs w:val="24"/>
              </w:rPr>
            </w:pPr>
            <w:r w:rsidRPr="007B1B94">
              <w:rPr>
                <w:sz w:val="24"/>
                <w:szCs w:val="24"/>
                <w:lang w:val="en-US"/>
              </w:rPr>
              <w:t xml:space="preserve">Q </w:t>
            </w:r>
            <w:r w:rsidRPr="007B1B94">
              <w:rPr>
                <w:sz w:val="24"/>
                <w:szCs w:val="24"/>
                <w:vertAlign w:val="subscript"/>
              </w:rPr>
              <w:t>макс.</w:t>
            </w:r>
          </w:p>
        </w:tc>
        <w:tc>
          <w:tcPr>
            <w:tcW w:w="1701" w:type="dxa"/>
            <w:shd w:val="clear" w:color="auto" w:fill="auto"/>
          </w:tcPr>
          <w:p w14:paraId="2574D021" w14:textId="77777777" w:rsidR="00455BAB" w:rsidRPr="007B1B94" w:rsidRDefault="00455BAB" w:rsidP="00455BA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D61584F" w14:textId="77777777" w:rsidR="00455BAB" w:rsidRPr="007B1B94" w:rsidRDefault="00455BAB" w:rsidP="00455B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A858BC3" w14:textId="77777777" w:rsidR="00455BAB" w:rsidRPr="007B1B94" w:rsidRDefault="00455BAB" w:rsidP="00455BA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6DCEBE7" w14:textId="523FE2AC" w:rsidR="00455BAB" w:rsidRPr="007B1B94" w:rsidRDefault="00455BAB" w:rsidP="00455BAB">
            <w:pPr>
              <w:rPr>
                <w:sz w:val="24"/>
                <w:szCs w:val="24"/>
              </w:rPr>
            </w:pPr>
            <w:r w:rsidRPr="007B1B94">
              <w:rPr>
                <w:sz w:val="24"/>
                <w:szCs w:val="24"/>
                <w:lang w:val="en-US"/>
              </w:rPr>
              <w:t>G</w:t>
            </w:r>
            <w:r w:rsidRPr="007B1B94">
              <w:rPr>
                <w:sz w:val="24"/>
                <w:szCs w:val="24"/>
                <w:lang w:val="en-US"/>
              </w:rPr>
              <w:t xml:space="preserve"> </w:t>
            </w:r>
            <w:r w:rsidRPr="007B1B94">
              <w:rPr>
                <w:sz w:val="24"/>
                <w:szCs w:val="24"/>
                <w:vertAlign w:val="subscript"/>
              </w:rPr>
              <w:t>макс.</w:t>
            </w:r>
          </w:p>
        </w:tc>
        <w:tc>
          <w:tcPr>
            <w:tcW w:w="1275" w:type="dxa"/>
          </w:tcPr>
          <w:p w14:paraId="4DDF6183" w14:textId="77777777" w:rsidR="00455BAB" w:rsidRPr="007B1B94" w:rsidRDefault="00455BAB" w:rsidP="00455BAB">
            <w:pPr>
              <w:rPr>
                <w:sz w:val="24"/>
                <w:szCs w:val="24"/>
              </w:rPr>
            </w:pPr>
          </w:p>
        </w:tc>
      </w:tr>
      <w:tr w:rsidR="00FD3AC6" w:rsidRPr="007B1B94" w14:paraId="1D663442" w14:textId="0DACC253" w:rsidTr="00C714F9">
        <w:tc>
          <w:tcPr>
            <w:tcW w:w="1980" w:type="dxa"/>
            <w:shd w:val="clear" w:color="auto" w:fill="auto"/>
            <w:vAlign w:val="center"/>
          </w:tcPr>
          <w:p w14:paraId="2D8AED36" w14:textId="77777777" w:rsidR="00455BAB" w:rsidRPr="007B1B94" w:rsidRDefault="00455BAB" w:rsidP="00455BAB">
            <w:pPr>
              <w:rPr>
                <w:sz w:val="24"/>
                <w:szCs w:val="24"/>
              </w:rPr>
            </w:pPr>
            <w:r w:rsidRPr="007B1B94">
              <w:rPr>
                <w:sz w:val="24"/>
                <w:szCs w:val="24"/>
              </w:rPr>
              <w:t>Вентиляция</w:t>
            </w:r>
          </w:p>
        </w:tc>
        <w:tc>
          <w:tcPr>
            <w:tcW w:w="1134" w:type="dxa"/>
            <w:shd w:val="clear" w:color="auto" w:fill="auto"/>
          </w:tcPr>
          <w:p w14:paraId="45BB086F" w14:textId="77777777" w:rsidR="00455BAB" w:rsidRPr="007B1B94" w:rsidRDefault="00455BAB" w:rsidP="00455BAB">
            <w:pPr>
              <w:rPr>
                <w:sz w:val="24"/>
                <w:szCs w:val="24"/>
              </w:rPr>
            </w:pPr>
            <w:r w:rsidRPr="007B1B94">
              <w:rPr>
                <w:sz w:val="24"/>
                <w:szCs w:val="24"/>
                <w:lang w:val="en-US"/>
              </w:rPr>
              <w:t xml:space="preserve">Q </w:t>
            </w:r>
            <w:r w:rsidRPr="007B1B94">
              <w:rPr>
                <w:sz w:val="24"/>
                <w:szCs w:val="24"/>
                <w:vertAlign w:val="subscript"/>
              </w:rPr>
              <w:t>макс.</w:t>
            </w:r>
          </w:p>
        </w:tc>
        <w:tc>
          <w:tcPr>
            <w:tcW w:w="1701" w:type="dxa"/>
            <w:shd w:val="clear" w:color="auto" w:fill="auto"/>
          </w:tcPr>
          <w:p w14:paraId="333F5FAB" w14:textId="77777777" w:rsidR="00455BAB" w:rsidRPr="007B1B94" w:rsidRDefault="00455BAB" w:rsidP="00455BA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145F8B1" w14:textId="77777777" w:rsidR="00455BAB" w:rsidRPr="007B1B94" w:rsidRDefault="00455BAB" w:rsidP="00455B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462626A" w14:textId="77777777" w:rsidR="00455BAB" w:rsidRPr="007B1B94" w:rsidRDefault="00455BAB" w:rsidP="00455BA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8C944DE" w14:textId="4601B652" w:rsidR="00455BAB" w:rsidRPr="007B1B94" w:rsidRDefault="00455BAB" w:rsidP="00455BAB">
            <w:pPr>
              <w:rPr>
                <w:sz w:val="24"/>
                <w:szCs w:val="24"/>
              </w:rPr>
            </w:pPr>
            <w:r w:rsidRPr="007B1B94">
              <w:rPr>
                <w:sz w:val="24"/>
                <w:szCs w:val="24"/>
                <w:lang w:val="en-US"/>
              </w:rPr>
              <w:t xml:space="preserve">G </w:t>
            </w:r>
            <w:r w:rsidRPr="007B1B94">
              <w:rPr>
                <w:sz w:val="24"/>
                <w:szCs w:val="24"/>
                <w:vertAlign w:val="subscript"/>
              </w:rPr>
              <w:t>макс.</w:t>
            </w:r>
          </w:p>
        </w:tc>
        <w:tc>
          <w:tcPr>
            <w:tcW w:w="1275" w:type="dxa"/>
          </w:tcPr>
          <w:p w14:paraId="37A79490" w14:textId="77777777" w:rsidR="00455BAB" w:rsidRPr="007B1B94" w:rsidRDefault="00455BAB" w:rsidP="00455BAB">
            <w:pPr>
              <w:rPr>
                <w:sz w:val="24"/>
                <w:szCs w:val="24"/>
              </w:rPr>
            </w:pPr>
          </w:p>
        </w:tc>
      </w:tr>
      <w:tr w:rsidR="00FD3AC6" w:rsidRPr="007B1B94" w14:paraId="3DEDE111" w14:textId="32FB2ACF" w:rsidTr="00C714F9">
        <w:tc>
          <w:tcPr>
            <w:tcW w:w="1980" w:type="dxa"/>
            <w:vMerge w:val="restart"/>
            <w:shd w:val="clear" w:color="auto" w:fill="auto"/>
            <w:vAlign w:val="center"/>
          </w:tcPr>
          <w:p w14:paraId="74EF80D8" w14:textId="77777777" w:rsidR="00455BAB" w:rsidRPr="007B1B94" w:rsidRDefault="00455BAB" w:rsidP="00455BAB">
            <w:pPr>
              <w:rPr>
                <w:sz w:val="24"/>
                <w:szCs w:val="24"/>
              </w:rPr>
            </w:pPr>
            <w:r w:rsidRPr="007B1B94">
              <w:rPr>
                <w:sz w:val="24"/>
                <w:szCs w:val="24"/>
              </w:rPr>
              <w:t>ГВС</w:t>
            </w:r>
          </w:p>
        </w:tc>
        <w:tc>
          <w:tcPr>
            <w:tcW w:w="1134" w:type="dxa"/>
            <w:shd w:val="clear" w:color="auto" w:fill="auto"/>
          </w:tcPr>
          <w:p w14:paraId="232ED981" w14:textId="77777777" w:rsidR="00455BAB" w:rsidRPr="007B1B94" w:rsidRDefault="00455BAB" w:rsidP="00455BAB">
            <w:pPr>
              <w:rPr>
                <w:sz w:val="24"/>
                <w:szCs w:val="24"/>
              </w:rPr>
            </w:pPr>
            <w:r w:rsidRPr="007B1B94">
              <w:rPr>
                <w:sz w:val="24"/>
                <w:szCs w:val="24"/>
                <w:lang w:val="en-US"/>
              </w:rPr>
              <w:t xml:space="preserve">Q </w:t>
            </w:r>
            <w:r w:rsidRPr="007B1B94">
              <w:rPr>
                <w:sz w:val="24"/>
                <w:szCs w:val="24"/>
                <w:vertAlign w:val="subscript"/>
              </w:rPr>
              <w:t>макс.</w:t>
            </w:r>
          </w:p>
        </w:tc>
        <w:tc>
          <w:tcPr>
            <w:tcW w:w="1701" w:type="dxa"/>
            <w:shd w:val="clear" w:color="auto" w:fill="auto"/>
          </w:tcPr>
          <w:p w14:paraId="575AE73A" w14:textId="77777777" w:rsidR="00455BAB" w:rsidRPr="007B1B94" w:rsidRDefault="00455BAB" w:rsidP="00455BA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5659335" w14:textId="77777777" w:rsidR="00455BAB" w:rsidRPr="007B1B94" w:rsidRDefault="00455BAB" w:rsidP="00455B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4CD2AC0" w14:textId="77777777" w:rsidR="00455BAB" w:rsidRPr="007B1B94" w:rsidRDefault="00455BAB" w:rsidP="00455BA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8394901" w14:textId="35819464" w:rsidR="00455BAB" w:rsidRPr="007B1B94" w:rsidRDefault="00455BAB" w:rsidP="00455BAB">
            <w:pPr>
              <w:rPr>
                <w:sz w:val="24"/>
                <w:szCs w:val="24"/>
              </w:rPr>
            </w:pPr>
            <w:r w:rsidRPr="007B1B94">
              <w:rPr>
                <w:sz w:val="24"/>
                <w:szCs w:val="24"/>
                <w:lang w:val="en-US"/>
              </w:rPr>
              <w:t xml:space="preserve">G </w:t>
            </w:r>
            <w:r w:rsidRPr="007B1B94">
              <w:rPr>
                <w:sz w:val="24"/>
                <w:szCs w:val="24"/>
                <w:vertAlign w:val="subscript"/>
              </w:rPr>
              <w:t>макс.</w:t>
            </w:r>
          </w:p>
        </w:tc>
        <w:tc>
          <w:tcPr>
            <w:tcW w:w="1275" w:type="dxa"/>
          </w:tcPr>
          <w:p w14:paraId="68A62083" w14:textId="77777777" w:rsidR="00455BAB" w:rsidRPr="007B1B94" w:rsidRDefault="00455BAB" w:rsidP="00455BAB">
            <w:pPr>
              <w:rPr>
                <w:sz w:val="24"/>
                <w:szCs w:val="24"/>
              </w:rPr>
            </w:pPr>
          </w:p>
        </w:tc>
      </w:tr>
      <w:tr w:rsidR="00FD3AC6" w:rsidRPr="007B1B94" w14:paraId="293A7EEA" w14:textId="483A2F36" w:rsidTr="00C714F9">
        <w:tc>
          <w:tcPr>
            <w:tcW w:w="1980" w:type="dxa"/>
            <w:vMerge/>
            <w:shd w:val="clear" w:color="auto" w:fill="auto"/>
            <w:vAlign w:val="center"/>
          </w:tcPr>
          <w:p w14:paraId="69E0106E" w14:textId="77777777" w:rsidR="00455BAB" w:rsidRPr="007B1B94" w:rsidRDefault="00455BAB" w:rsidP="00455BA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3E34232" w14:textId="77777777" w:rsidR="00455BAB" w:rsidRPr="007B1B94" w:rsidRDefault="00455BAB" w:rsidP="00455BAB">
            <w:pPr>
              <w:rPr>
                <w:sz w:val="24"/>
                <w:szCs w:val="24"/>
              </w:rPr>
            </w:pPr>
            <w:r w:rsidRPr="007B1B94">
              <w:rPr>
                <w:sz w:val="24"/>
                <w:szCs w:val="24"/>
                <w:lang w:val="en-US"/>
              </w:rPr>
              <w:t xml:space="preserve">Q </w:t>
            </w:r>
            <w:r w:rsidRPr="007B1B94">
              <w:rPr>
                <w:sz w:val="24"/>
                <w:szCs w:val="24"/>
                <w:vertAlign w:val="subscript"/>
              </w:rPr>
              <w:t>ср.</w:t>
            </w:r>
          </w:p>
        </w:tc>
        <w:tc>
          <w:tcPr>
            <w:tcW w:w="1701" w:type="dxa"/>
            <w:shd w:val="clear" w:color="auto" w:fill="auto"/>
          </w:tcPr>
          <w:p w14:paraId="506F6A21" w14:textId="77777777" w:rsidR="00455BAB" w:rsidRPr="007B1B94" w:rsidRDefault="00455BAB" w:rsidP="00455BA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D475864" w14:textId="77777777" w:rsidR="00455BAB" w:rsidRPr="007B1B94" w:rsidRDefault="00455BAB" w:rsidP="00455B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516DD75" w14:textId="77777777" w:rsidR="00455BAB" w:rsidRPr="007B1B94" w:rsidRDefault="00455BAB" w:rsidP="00455BA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08811C6" w14:textId="2D8825B8" w:rsidR="00455BAB" w:rsidRPr="007B1B94" w:rsidRDefault="00455BAB" w:rsidP="00455BAB">
            <w:pPr>
              <w:rPr>
                <w:sz w:val="24"/>
                <w:szCs w:val="24"/>
              </w:rPr>
            </w:pPr>
            <w:r w:rsidRPr="007B1B94">
              <w:rPr>
                <w:sz w:val="24"/>
                <w:szCs w:val="24"/>
                <w:lang w:val="en-US"/>
              </w:rPr>
              <w:t xml:space="preserve">G </w:t>
            </w:r>
            <w:r w:rsidRPr="007B1B94">
              <w:rPr>
                <w:sz w:val="24"/>
                <w:szCs w:val="24"/>
                <w:vertAlign w:val="subscript"/>
              </w:rPr>
              <w:t>ср.</w:t>
            </w:r>
          </w:p>
        </w:tc>
        <w:tc>
          <w:tcPr>
            <w:tcW w:w="1275" w:type="dxa"/>
          </w:tcPr>
          <w:p w14:paraId="7B31FA7D" w14:textId="77777777" w:rsidR="00455BAB" w:rsidRPr="007B1B94" w:rsidRDefault="00455BAB" w:rsidP="00455BAB">
            <w:pPr>
              <w:rPr>
                <w:sz w:val="24"/>
                <w:szCs w:val="24"/>
              </w:rPr>
            </w:pPr>
          </w:p>
        </w:tc>
      </w:tr>
      <w:tr w:rsidR="00FD3AC6" w:rsidRPr="007B1B94" w14:paraId="676C283F" w14:textId="47637F60" w:rsidTr="00C714F9">
        <w:tc>
          <w:tcPr>
            <w:tcW w:w="1980" w:type="dxa"/>
            <w:vMerge w:val="restart"/>
            <w:shd w:val="clear" w:color="auto" w:fill="auto"/>
            <w:vAlign w:val="center"/>
          </w:tcPr>
          <w:p w14:paraId="44238D55" w14:textId="2ADFB202" w:rsidR="00455BAB" w:rsidRPr="007B1B94" w:rsidRDefault="00455BAB" w:rsidP="00455BAB">
            <w:pPr>
              <w:rPr>
                <w:sz w:val="24"/>
                <w:szCs w:val="24"/>
              </w:rPr>
            </w:pPr>
            <w:proofErr w:type="gramStart"/>
            <w:r w:rsidRPr="007B1B94">
              <w:rPr>
                <w:sz w:val="24"/>
                <w:szCs w:val="24"/>
              </w:rPr>
              <w:t>Технологи-</w:t>
            </w:r>
            <w:proofErr w:type="spellStart"/>
            <w:r w:rsidRPr="007B1B94">
              <w:rPr>
                <w:sz w:val="24"/>
                <w:szCs w:val="24"/>
              </w:rPr>
              <w:t>ческие</w:t>
            </w:r>
            <w:proofErr w:type="spellEnd"/>
            <w:proofErr w:type="gramEnd"/>
            <w:r w:rsidRPr="007B1B94">
              <w:rPr>
                <w:sz w:val="24"/>
                <w:szCs w:val="24"/>
              </w:rPr>
              <w:t xml:space="preserve"> нужды</w:t>
            </w:r>
          </w:p>
        </w:tc>
        <w:tc>
          <w:tcPr>
            <w:tcW w:w="1134" w:type="dxa"/>
            <w:shd w:val="clear" w:color="auto" w:fill="auto"/>
          </w:tcPr>
          <w:p w14:paraId="22F1C3CE" w14:textId="77777777" w:rsidR="00455BAB" w:rsidRPr="007B1B94" w:rsidRDefault="00455BAB" w:rsidP="00455BAB">
            <w:pPr>
              <w:rPr>
                <w:sz w:val="24"/>
                <w:szCs w:val="24"/>
              </w:rPr>
            </w:pPr>
            <w:r w:rsidRPr="007B1B94">
              <w:rPr>
                <w:sz w:val="24"/>
                <w:szCs w:val="24"/>
                <w:lang w:val="en-US"/>
              </w:rPr>
              <w:t xml:space="preserve">Q </w:t>
            </w:r>
            <w:r w:rsidRPr="007B1B94">
              <w:rPr>
                <w:sz w:val="24"/>
                <w:szCs w:val="24"/>
                <w:vertAlign w:val="subscript"/>
              </w:rPr>
              <w:t>макс.</w:t>
            </w:r>
          </w:p>
        </w:tc>
        <w:tc>
          <w:tcPr>
            <w:tcW w:w="1701" w:type="dxa"/>
            <w:shd w:val="clear" w:color="auto" w:fill="auto"/>
          </w:tcPr>
          <w:p w14:paraId="2FF18C14" w14:textId="77777777" w:rsidR="00455BAB" w:rsidRPr="007B1B94" w:rsidRDefault="00455BAB" w:rsidP="00455BA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097B7BA" w14:textId="77777777" w:rsidR="00455BAB" w:rsidRPr="007B1B94" w:rsidRDefault="00455BAB" w:rsidP="00455B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77039F4" w14:textId="77777777" w:rsidR="00455BAB" w:rsidRPr="007B1B94" w:rsidRDefault="00455BAB" w:rsidP="00455BA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81EBCD8" w14:textId="54F50CB0" w:rsidR="00455BAB" w:rsidRPr="007B1B94" w:rsidRDefault="00455BAB" w:rsidP="00455BAB">
            <w:pPr>
              <w:rPr>
                <w:sz w:val="24"/>
                <w:szCs w:val="24"/>
              </w:rPr>
            </w:pPr>
            <w:r w:rsidRPr="007B1B94">
              <w:rPr>
                <w:sz w:val="24"/>
                <w:szCs w:val="24"/>
                <w:lang w:val="en-US"/>
              </w:rPr>
              <w:t xml:space="preserve">G </w:t>
            </w:r>
            <w:r w:rsidRPr="007B1B94">
              <w:rPr>
                <w:sz w:val="24"/>
                <w:szCs w:val="24"/>
                <w:vertAlign w:val="subscript"/>
              </w:rPr>
              <w:t>макс.</w:t>
            </w:r>
          </w:p>
        </w:tc>
        <w:tc>
          <w:tcPr>
            <w:tcW w:w="1275" w:type="dxa"/>
          </w:tcPr>
          <w:p w14:paraId="4F1A6A5A" w14:textId="77777777" w:rsidR="00455BAB" w:rsidRPr="007B1B94" w:rsidRDefault="00455BAB" w:rsidP="00455BAB">
            <w:pPr>
              <w:rPr>
                <w:sz w:val="24"/>
                <w:szCs w:val="24"/>
              </w:rPr>
            </w:pPr>
          </w:p>
        </w:tc>
      </w:tr>
      <w:tr w:rsidR="00FD3AC6" w:rsidRPr="007B1B94" w14:paraId="3E58DD54" w14:textId="436EEECA" w:rsidTr="00C714F9">
        <w:tc>
          <w:tcPr>
            <w:tcW w:w="1980" w:type="dxa"/>
            <w:vMerge/>
            <w:shd w:val="clear" w:color="auto" w:fill="auto"/>
            <w:vAlign w:val="center"/>
          </w:tcPr>
          <w:p w14:paraId="3B50D43A" w14:textId="77777777" w:rsidR="00455BAB" w:rsidRPr="007B1B94" w:rsidRDefault="00455BAB" w:rsidP="00455BA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6EA78A8" w14:textId="77777777" w:rsidR="00455BAB" w:rsidRPr="007B1B94" w:rsidRDefault="00455BAB" w:rsidP="00455BAB">
            <w:pPr>
              <w:rPr>
                <w:sz w:val="24"/>
                <w:szCs w:val="24"/>
              </w:rPr>
            </w:pPr>
            <w:r w:rsidRPr="007B1B94">
              <w:rPr>
                <w:sz w:val="24"/>
                <w:szCs w:val="24"/>
                <w:lang w:val="en-US"/>
              </w:rPr>
              <w:t xml:space="preserve">Q </w:t>
            </w:r>
            <w:r w:rsidRPr="007B1B94">
              <w:rPr>
                <w:sz w:val="24"/>
                <w:szCs w:val="24"/>
                <w:vertAlign w:val="subscript"/>
              </w:rPr>
              <w:t>ср.</w:t>
            </w:r>
          </w:p>
        </w:tc>
        <w:tc>
          <w:tcPr>
            <w:tcW w:w="1701" w:type="dxa"/>
            <w:shd w:val="clear" w:color="auto" w:fill="auto"/>
          </w:tcPr>
          <w:p w14:paraId="0C2398BB" w14:textId="77777777" w:rsidR="00455BAB" w:rsidRPr="007B1B94" w:rsidRDefault="00455BAB" w:rsidP="00455BA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CA6ED4A" w14:textId="77777777" w:rsidR="00455BAB" w:rsidRPr="007B1B94" w:rsidRDefault="00455BAB" w:rsidP="00455B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AEA01EE" w14:textId="77777777" w:rsidR="00455BAB" w:rsidRPr="007B1B94" w:rsidRDefault="00455BAB" w:rsidP="00455BA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1F24859" w14:textId="5ECF11B2" w:rsidR="00455BAB" w:rsidRPr="007B1B94" w:rsidRDefault="00455BAB" w:rsidP="00455BAB">
            <w:pPr>
              <w:rPr>
                <w:sz w:val="24"/>
                <w:szCs w:val="24"/>
              </w:rPr>
            </w:pPr>
            <w:r w:rsidRPr="007B1B94">
              <w:rPr>
                <w:sz w:val="24"/>
                <w:szCs w:val="24"/>
                <w:lang w:val="en-US"/>
              </w:rPr>
              <w:t xml:space="preserve">G </w:t>
            </w:r>
            <w:r w:rsidRPr="007B1B94">
              <w:rPr>
                <w:sz w:val="24"/>
                <w:szCs w:val="24"/>
                <w:vertAlign w:val="subscript"/>
              </w:rPr>
              <w:t>ср.</w:t>
            </w:r>
          </w:p>
        </w:tc>
        <w:tc>
          <w:tcPr>
            <w:tcW w:w="1275" w:type="dxa"/>
          </w:tcPr>
          <w:p w14:paraId="11CB8B09" w14:textId="77777777" w:rsidR="00455BAB" w:rsidRPr="007B1B94" w:rsidRDefault="00455BAB" w:rsidP="00455BAB">
            <w:pPr>
              <w:rPr>
                <w:sz w:val="24"/>
                <w:szCs w:val="24"/>
              </w:rPr>
            </w:pPr>
          </w:p>
        </w:tc>
      </w:tr>
      <w:tr w:rsidR="00FD3AC6" w:rsidRPr="00653D67" w14:paraId="6744D0A7" w14:textId="48A18EF8" w:rsidTr="00C714F9">
        <w:trPr>
          <w:trHeight w:val="432"/>
        </w:trPr>
        <w:tc>
          <w:tcPr>
            <w:tcW w:w="1980" w:type="dxa"/>
            <w:shd w:val="clear" w:color="auto" w:fill="auto"/>
            <w:vAlign w:val="center"/>
          </w:tcPr>
          <w:p w14:paraId="722FBF7F" w14:textId="77777777" w:rsidR="00455BAB" w:rsidRPr="00653D67" w:rsidRDefault="00455BAB" w:rsidP="00455BAB">
            <w:pPr>
              <w:rPr>
                <w:bCs/>
                <w:sz w:val="24"/>
                <w:szCs w:val="24"/>
              </w:rPr>
            </w:pPr>
            <w:r w:rsidRPr="00653D67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2CD25F21" w14:textId="77777777" w:rsidR="00455BAB" w:rsidRPr="00653D67" w:rsidRDefault="00455BAB" w:rsidP="00455BA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D982F5C" w14:textId="77777777" w:rsidR="00455BAB" w:rsidRPr="00653D67" w:rsidRDefault="00455BAB" w:rsidP="00455BAB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25DA300" w14:textId="77777777" w:rsidR="00455BAB" w:rsidRPr="00653D67" w:rsidRDefault="00455BAB" w:rsidP="00455BAB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D433B40" w14:textId="77777777" w:rsidR="00455BAB" w:rsidRPr="00653D67" w:rsidRDefault="00455BAB" w:rsidP="00455BAB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C8B0434" w14:textId="77777777" w:rsidR="00455BAB" w:rsidRPr="00653D67" w:rsidRDefault="00455BAB" w:rsidP="00455BAB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F68A7F" w14:textId="77777777" w:rsidR="00455BAB" w:rsidRPr="00653D67" w:rsidRDefault="00455BAB" w:rsidP="00455BAB">
            <w:pPr>
              <w:rPr>
                <w:bCs/>
                <w:sz w:val="24"/>
                <w:szCs w:val="24"/>
              </w:rPr>
            </w:pPr>
          </w:p>
        </w:tc>
      </w:tr>
      <w:bookmarkEnd w:id="0"/>
    </w:tbl>
    <w:p w14:paraId="56057EAB" w14:textId="77777777" w:rsidR="009377F7" w:rsidRPr="007B1B94" w:rsidRDefault="009377F7" w:rsidP="00771C7B">
      <w:pPr>
        <w:pStyle w:val="ConsPlusNormal"/>
        <w:ind w:firstLine="285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9240A47" w14:textId="059CC862" w:rsidR="00777D17" w:rsidRPr="007B1B94" w:rsidRDefault="007B1B94" w:rsidP="009377F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1B94">
        <w:rPr>
          <w:rFonts w:ascii="Times New Roman" w:hAnsi="Times New Roman" w:cs="Times New Roman"/>
          <w:sz w:val="24"/>
          <w:szCs w:val="24"/>
        </w:rPr>
        <w:t xml:space="preserve">Вид </w:t>
      </w:r>
      <w:r w:rsidR="00771C7B" w:rsidRPr="007B1B94">
        <w:rPr>
          <w:rFonts w:ascii="Times New Roman" w:hAnsi="Times New Roman" w:cs="Times New Roman"/>
          <w:sz w:val="24"/>
          <w:szCs w:val="24"/>
        </w:rPr>
        <w:t>теплоносителя (пар, горячая вода): ______</w:t>
      </w:r>
      <w:r w:rsidR="0084552B" w:rsidRPr="007B1B94">
        <w:rPr>
          <w:rFonts w:ascii="Times New Roman" w:hAnsi="Times New Roman" w:cs="Times New Roman"/>
          <w:sz w:val="24"/>
          <w:szCs w:val="24"/>
        </w:rPr>
        <w:t>___</w:t>
      </w:r>
      <w:r w:rsidR="00C714F9">
        <w:rPr>
          <w:rFonts w:ascii="Times New Roman" w:hAnsi="Times New Roman" w:cs="Times New Roman"/>
          <w:sz w:val="24"/>
          <w:szCs w:val="24"/>
        </w:rPr>
        <w:t>_______</w:t>
      </w:r>
      <w:r w:rsidR="0084552B" w:rsidRPr="007B1B94">
        <w:rPr>
          <w:rFonts w:ascii="Times New Roman" w:hAnsi="Times New Roman" w:cs="Times New Roman"/>
          <w:sz w:val="24"/>
          <w:szCs w:val="24"/>
        </w:rPr>
        <w:t>_____________________</w:t>
      </w:r>
      <w:r w:rsidR="00771C7B" w:rsidRPr="007B1B9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E237B9" w14:textId="77777777" w:rsidR="007B1B94" w:rsidRDefault="007B1B94" w:rsidP="00D64CA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3DB391F" w14:textId="6F8EA87A" w:rsidR="00BD12C5" w:rsidRPr="007B1B94" w:rsidRDefault="007B1B94" w:rsidP="00D64CA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64CA9" w:rsidRPr="007B1B94">
        <w:rPr>
          <w:rFonts w:ascii="Times New Roman" w:hAnsi="Times New Roman" w:cs="Times New Roman"/>
          <w:sz w:val="24"/>
          <w:szCs w:val="24"/>
        </w:rPr>
        <w:t>араметры теплоносителя</w:t>
      </w:r>
      <w:r w:rsidR="00BD12C5" w:rsidRPr="007B1B94">
        <w:rPr>
          <w:rFonts w:ascii="Times New Roman" w:hAnsi="Times New Roman" w:cs="Times New Roman"/>
          <w:sz w:val="24"/>
          <w:szCs w:val="24"/>
        </w:rPr>
        <w:t>:</w:t>
      </w:r>
    </w:p>
    <w:p w14:paraId="06AB3477" w14:textId="121CBAB9" w:rsidR="00D64CA9" w:rsidRPr="007B1B94" w:rsidRDefault="00BD12C5" w:rsidP="00D64CA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1B94">
        <w:rPr>
          <w:rFonts w:ascii="Times New Roman" w:hAnsi="Times New Roman" w:cs="Times New Roman"/>
          <w:sz w:val="24"/>
          <w:szCs w:val="24"/>
        </w:rPr>
        <w:t xml:space="preserve">давление </w:t>
      </w:r>
      <w:r w:rsidR="00F820E7" w:rsidRPr="007B1B94">
        <w:rPr>
          <w:rFonts w:ascii="Times New Roman" w:hAnsi="Times New Roman" w:cs="Times New Roman"/>
          <w:sz w:val="24"/>
          <w:szCs w:val="24"/>
        </w:rPr>
        <w:t xml:space="preserve">– </w:t>
      </w:r>
      <w:r w:rsidR="00D64CA9" w:rsidRPr="007B1B94">
        <w:rPr>
          <w:rFonts w:ascii="Times New Roman" w:hAnsi="Times New Roman" w:cs="Times New Roman"/>
          <w:sz w:val="24"/>
          <w:szCs w:val="24"/>
        </w:rPr>
        <w:t>в</w:t>
      </w:r>
      <w:r w:rsidR="00F820E7" w:rsidRPr="007B1B94">
        <w:rPr>
          <w:rFonts w:ascii="Times New Roman" w:hAnsi="Times New Roman" w:cs="Times New Roman"/>
          <w:sz w:val="24"/>
          <w:szCs w:val="24"/>
        </w:rPr>
        <w:t xml:space="preserve"> </w:t>
      </w:r>
      <w:r w:rsidR="00D64CA9" w:rsidRPr="007B1B94">
        <w:rPr>
          <w:rFonts w:ascii="Times New Roman" w:hAnsi="Times New Roman" w:cs="Times New Roman"/>
          <w:sz w:val="24"/>
          <w:szCs w:val="24"/>
        </w:rPr>
        <w:t>соответствии со сложившимися режимами тепловой сети</w:t>
      </w:r>
      <w:r w:rsidR="00724A25" w:rsidRPr="007B1B94">
        <w:rPr>
          <w:rFonts w:ascii="Times New Roman" w:hAnsi="Times New Roman" w:cs="Times New Roman"/>
          <w:sz w:val="24"/>
          <w:szCs w:val="24"/>
        </w:rPr>
        <w:t xml:space="preserve"> </w:t>
      </w:r>
      <w:r w:rsidR="00724A25" w:rsidRPr="007B1B94">
        <w:rPr>
          <w:rFonts w:ascii="Times New Roman" w:hAnsi="Times New Roman" w:cs="Times New Roman"/>
          <w:i/>
          <w:iCs/>
          <w:sz w:val="24"/>
          <w:szCs w:val="24"/>
        </w:rPr>
        <w:t xml:space="preserve">(при необходимости указать </w:t>
      </w:r>
      <w:proofErr w:type="gramStart"/>
      <w:r w:rsidR="00724A25" w:rsidRPr="007B1B94">
        <w:rPr>
          <w:rFonts w:ascii="Times New Roman" w:hAnsi="Times New Roman" w:cs="Times New Roman"/>
          <w:i/>
          <w:iCs/>
          <w:sz w:val="24"/>
          <w:szCs w:val="24"/>
        </w:rPr>
        <w:t>другое</w:t>
      </w:r>
      <w:r w:rsidR="007F7692" w:rsidRPr="007B1B9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1357E7" w:rsidRPr="007B1B94">
        <w:rPr>
          <w:rFonts w:ascii="Times New Roman" w:hAnsi="Times New Roman" w:cs="Times New Roman"/>
          <w:i/>
          <w:iCs/>
          <w:sz w:val="24"/>
          <w:szCs w:val="24"/>
        </w:rPr>
        <w:t>_</w:t>
      </w:r>
      <w:proofErr w:type="gramEnd"/>
      <w:r w:rsidR="001357E7" w:rsidRPr="007B1B94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</w:t>
      </w:r>
      <w:r w:rsidR="00C714F9">
        <w:rPr>
          <w:rFonts w:ascii="Times New Roman" w:hAnsi="Times New Roman" w:cs="Times New Roman"/>
          <w:i/>
          <w:iCs/>
          <w:sz w:val="24"/>
          <w:szCs w:val="24"/>
        </w:rPr>
        <w:t>_______________</w:t>
      </w:r>
      <w:r w:rsidR="001357E7" w:rsidRPr="007B1B94">
        <w:rPr>
          <w:rFonts w:ascii="Times New Roman" w:hAnsi="Times New Roman" w:cs="Times New Roman"/>
          <w:i/>
          <w:iCs/>
          <w:sz w:val="24"/>
          <w:szCs w:val="24"/>
        </w:rPr>
        <w:t>___________;</w:t>
      </w:r>
    </w:p>
    <w:p w14:paraId="71087791" w14:textId="0A8C383F" w:rsidR="00D64CA9" w:rsidRPr="007B1B94" w:rsidRDefault="00D64CA9" w:rsidP="00D64CA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1B94">
        <w:rPr>
          <w:rFonts w:ascii="Times New Roman" w:hAnsi="Times New Roman" w:cs="Times New Roman"/>
          <w:sz w:val="24"/>
          <w:szCs w:val="24"/>
        </w:rPr>
        <w:t xml:space="preserve">температура </w:t>
      </w:r>
      <w:r w:rsidR="00F820E7" w:rsidRPr="007B1B94">
        <w:rPr>
          <w:rFonts w:ascii="Times New Roman" w:hAnsi="Times New Roman" w:cs="Times New Roman"/>
          <w:sz w:val="24"/>
          <w:szCs w:val="24"/>
        </w:rPr>
        <w:t xml:space="preserve">– </w:t>
      </w:r>
      <w:r w:rsidRPr="007B1B94">
        <w:rPr>
          <w:rFonts w:ascii="Times New Roman" w:hAnsi="Times New Roman" w:cs="Times New Roman"/>
          <w:sz w:val="24"/>
          <w:szCs w:val="24"/>
        </w:rPr>
        <w:t>в</w:t>
      </w:r>
      <w:r w:rsidR="00F820E7" w:rsidRPr="007B1B94">
        <w:rPr>
          <w:rFonts w:ascii="Times New Roman" w:hAnsi="Times New Roman" w:cs="Times New Roman"/>
          <w:sz w:val="24"/>
          <w:szCs w:val="24"/>
        </w:rPr>
        <w:t xml:space="preserve"> </w:t>
      </w:r>
      <w:r w:rsidRPr="007B1B94">
        <w:rPr>
          <w:rFonts w:ascii="Times New Roman" w:hAnsi="Times New Roman" w:cs="Times New Roman"/>
          <w:sz w:val="24"/>
          <w:szCs w:val="24"/>
        </w:rPr>
        <w:t>соответствии с температурным графиком теплоисточника</w:t>
      </w:r>
      <w:r w:rsidR="00724A25" w:rsidRPr="007B1B94">
        <w:rPr>
          <w:rFonts w:ascii="Times New Roman" w:hAnsi="Times New Roman" w:cs="Times New Roman"/>
          <w:sz w:val="24"/>
          <w:szCs w:val="24"/>
        </w:rPr>
        <w:t xml:space="preserve"> </w:t>
      </w:r>
      <w:r w:rsidR="00724A25" w:rsidRPr="007B1B94">
        <w:rPr>
          <w:rFonts w:ascii="Times New Roman" w:hAnsi="Times New Roman" w:cs="Times New Roman"/>
          <w:i/>
          <w:iCs/>
          <w:sz w:val="24"/>
          <w:szCs w:val="24"/>
        </w:rPr>
        <w:t>(при необходимости указать другое)</w:t>
      </w:r>
      <w:r w:rsidR="001357E7" w:rsidRPr="007B1B94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C714F9">
        <w:rPr>
          <w:rFonts w:ascii="Times New Roman" w:hAnsi="Times New Roman" w:cs="Times New Roman"/>
          <w:sz w:val="24"/>
          <w:szCs w:val="24"/>
        </w:rPr>
        <w:t>______________________</w:t>
      </w:r>
      <w:r w:rsidR="001357E7" w:rsidRPr="007B1B9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B1B9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7E7CA46" w14:textId="77777777" w:rsidR="007B1B94" w:rsidRDefault="007B1B94" w:rsidP="00D64CA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A696BAA" w14:textId="77777777" w:rsidR="00C714F9" w:rsidRDefault="007B1B94" w:rsidP="00D64CA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1B94">
        <w:rPr>
          <w:rFonts w:ascii="Times New Roman" w:hAnsi="Times New Roman" w:cs="Times New Roman"/>
          <w:sz w:val="24"/>
          <w:szCs w:val="24"/>
        </w:rPr>
        <w:t xml:space="preserve">Режим </w:t>
      </w:r>
      <w:r w:rsidR="00D64CA9" w:rsidRPr="007B1B94">
        <w:rPr>
          <w:rFonts w:ascii="Times New Roman" w:hAnsi="Times New Roman" w:cs="Times New Roman"/>
          <w:sz w:val="24"/>
          <w:szCs w:val="24"/>
        </w:rPr>
        <w:t xml:space="preserve">теплопотребления </w:t>
      </w:r>
      <w:r w:rsidR="001357E7" w:rsidRPr="007B1B94">
        <w:rPr>
          <w:rFonts w:ascii="Times New Roman" w:hAnsi="Times New Roman" w:cs="Times New Roman"/>
          <w:sz w:val="24"/>
          <w:szCs w:val="24"/>
        </w:rPr>
        <w:t>(</w:t>
      </w:r>
      <w:r w:rsidR="00D64CA9" w:rsidRPr="007B1B94">
        <w:rPr>
          <w:rFonts w:ascii="Times New Roman" w:hAnsi="Times New Roman" w:cs="Times New Roman"/>
          <w:sz w:val="24"/>
          <w:szCs w:val="24"/>
        </w:rPr>
        <w:t>непрерывный</w:t>
      </w:r>
      <w:r w:rsidR="001357E7" w:rsidRPr="007B1B94">
        <w:rPr>
          <w:rFonts w:ascii="Times New Roman" w:hAnsi="Times New Roman" w:cs="Times New Roman"/>
          <w:sz w:val="24"/>
          <w:szCs w:val="24"/>
        </w:rPr>
        <w:t>, одно-, двухсменный, круглогодичный и др.)</w:t>
      </w:r>
    </w:p>
    <w:p w14:paraId="6CDFFAAC" w14:textId="5202A464" w:rsidR="00D64CA9" w:rsidRPr="007B1B94" w:rsidRDefault="00724A25" w:rsidP="00D64CA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1B94">
        <w:rPr>
          <w:rFonts w:ascii="Times New Roman" w:hAnsi="Times New Roman" w:cs="Times New Roman"/>
          <w:sz w:val="24"/>
          <w:szCs w:val="24"/>
        </w:rPr>
        <w:t xml:space="preserve"> </w:t>
      </w:r>
      <w:r w:rsidR="001357E7" w:rsidRPr="007B1B9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C714F9">
        <w:rPr>
          <w:rFonts w:ascii="Times New Roman" w:hAnsi="Times New Roman" w:cs="Times New Roman"/>
          <w:sz w:val="24"/>
          <w:szCs w:val="24"/>
        </w:rPr>
        <w:t>_______</w:t>
      </w:r>
      <w:r w:rsidR="001357E7" w:rsidRPr="007B1B9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B1B9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A8112D1" w14:textId="77777777" w:rsidR="007B1B94" w:rsidRDefault="007B1B94" w:rsidP="00F820E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08FED73" w14:textId="77777777" w:rsidR="00C714F9" w:rsidRDefault="007B1B94" w:rsidP="00F820E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1B94">
        <w:rPr>
          <w:rFonts w:ascii="Times New Roman" w:hAnsi="Times New Roman" w:cs="Times New Roman"/>
          <w:sz w:val="24"/>
          <w:szCs w:val="24"/>
        </w:rPr>
        <w:t xml:space="preserve">Расположение </w:t>
      </w:r>
      <w:r w:rsidR="00771C7B" w:rsidRPr="007B1B94">
        <w:rPr>
          <w:rFonts w:ascii="Times New Roman" w:hAnsi="Times New Roman" w:cs="Times New Roman"/>
          <w:sz w:val="24"/>
          <w:szCs w:val="24"/>
        </w:rPr>
        <w:t>узла учета тепловой энергии</w:t>
      </w:r>
      <w:r>
        <w:rPr>
          <w:rFonts w:ascii="Times New Roman" w:hAnsi="Times New Roman" w:cs="Times New Roman"/>
          <w:sz w:val="24"/>
          <w:szCs w:val="24"/>
        </w:rPr>
        <w:t xml:space="preserve"> и теплоносителей и контроля</w:t>
      </w:r>
      <w:r w:rsidR="001357E7" w:rsidRPr="007B1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 качества</w:t>
      </w:r>
    </w:p>
    <w:p w14:paraId="79DF94A1" w14:textId="495442B5" w:rsidR="007B1B94" w:rsidRDefault="007B1B94" w:rsidP="00F820E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1357E7" w:rsidRPr="007B1B94">
        <w:rPr>
          <w:rFonts w:ascii="Times New Roman" w:hAnsi="Times New Roman" w:cs="Times New Roman"/>
          <w:sz w:val="24"/>
          <w:szCs w:val="24"/>
        </w:rPr>
        <w:t>_</w:t>
      </w:r>
      <w:r w:rsidR="0085685B" w:rsidRPr="007B1B94">
        <w:rPr>
          <w:rFonts w:ascii="Times New Roman" w:hAnsi="Times New Roman" w:cs="Times New Roman"/>
          <w:sz w:val="24"/>
          <w:szCs w:val="24"/>
        </w:rPr>
        <w:t>_______</w:t>
      </w:r>
      <w:r w:rsidR="00425352" w:rsidRPr="007B1B94">
        <w:rPr>
          <w:rFonts w:ascii="Times New Roman" w:hAnsi="Times New Roman" w:cs="Times New Roman"/>
          <w:sz w:val="24"/>
          <w:szCs w:val="24"/>
        </w:rPr>
        <w:t>____________</w:t>
      </w:r>
      <w:r w:rsidR="0085685B" w:rsidRPr="007B1B94">
        <w:rPr>
          <w:rFonts w:ascii="Times New Roman" w:hAnsi="Times New Roman" w:cs="Times New Roman"/>
          <w:sz w:val="24"/>
          <w:szCs w:val="24"/>
        </w:rPr>
        <w:t>_______________</w:t>
      </w:r>
      <w:r w:rsidR="00C714F9">
        <w:rPr>
          <w:rFonts w:ascii="Times New Roman" w:hAnsi="Times New Roman" w:cs="Times New Roman"/>
          <w:sz w:val="24"/>
          <w:szCs w:val="24"/>
        </w:rPr>
        <w:t>_______</w:t>
      </w:r>
      <w:r w:rsidR="0085685B" w:rsidRPr="007B1B9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36376E" w14:textId="77777777" w:rsidR="007B1B94" w:rsidRDefault="007B1B94" w:rsidP="00F820E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1282840" w14:textId="77777777" w:rsidR="00C714F9" w:rsidRDefault="008D0FF0" w:rsidP="00F820E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1B94">
        <w:rPr>
          <w:rFonts w:ascii="Times New Roman" w:hAnsi="Times New Roman" w:cs="Times New Roman"/>
          <w:sz w:val="24"/>
          <w:szCs w:val="24"/>
        </w:rPr>
        <w:t xml:space="preserve">Требования к надежности теплоснабжения подключаемого объекта (допустимые </w:t>
      </w:r>
      <w:r w:rsidR="009B0A1F" w:rsidRPr="007B1B94">
        <w:rPr>
          <w:rFonts w:ascii="Times New Roman" w:hAnsi="Times New Roman" w:cs="Times New Roman"/>
          <w:sz w:val="24"/>
          <w:szCs w:val="24"/>
        </w:rPr>
        <w:t>п</w:t>
      </w:r>
      <w:r w:rsidRPr="007B1B94">
        <w:rPr>
          <w:rFonts w:ascii="Times New Roman" w:hAnsi="Times New Roman" w:cs="Times New Roman"/>
          <w:sz w:val="24"/>
          <w:szCs w:val="24"/>
        </w:rPr>
        <w:t xml:space="preserve">ерерывы в подаче теплоносителей по продолжительности, периодам года и др.) </w:t>
      </w:r>
      <w:r w:rsidR="00F820E7" w:rsidRPr="007B1B94">
        <w:rPr>
          <w:rFonts w:ascii="Times New Roman" w:hAnsi="Times New Roman" w:cs="Times New Roman"/>
          <w:sz w:val="24"/>
          <w:szCs w:val="24"/>
        </w:rPr>
        <w:t xml:space="preserve">– </w:t>
      </w:r>
      <w:r w:rsidR="007B1B9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6D29004A" w14:textId="0513BC36" w:rsidR="00F820E7" w:rsidRPr="007B1B94" w:rsidRDefault="00F820E7" w:rsidP="00F820E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1B94">
        <w:rPr>
          <w:rFonts w:ascii="Times New Roman" w:hAnsi="Times New Roman"/>
          <w:sz w:val="24"/>
          <w:szCs w:val="24"/>
        </w:rPr>
        <w:t>допустимый</w:t>
      </w:r>
      <w:r w:rsidRPr="007B1B94">
        <w:rPr>
          <w:rFonts w:ascii="Times New Roman" w:hAnsi="Times New Roman"/>
          <w:sz w:val="24"/>
          <w:szCs w:val="24"/>
        </w:rPr>
        <w:t xml:space="preserve"> </w:t>
      </w:r>
      <w:r w:rsidRPr="007B1B94">
        <w:rPr>
          <w:rFonts w:ascii="Times New Roman" w:hAnsi="Times New Roman"/>
          <w:sz w:val="24"/>
          <w:szCs w:val="24"/>
        </w:rPr>
        <w:t xml:space="preserve"> перерыв в подаче теплоносителя в отопительный период</w:t>
      </w:r>
      <w:r w:rsidRPr="007B1B94">
        <w:rPr>
          <w:rFonts w:ascii="Times New Roman" w:hAnsi="Times New Roman"/>
          <w:sz w:val="24"/>
          <w:szCs w:val="24"/>
        </w:rPr>
        <w:t xml:space="preserve"> –</w:t>
      </w:r>
      <w:r w:rsidRPr="007B1B94">
        <w:rPr>
          <w:rFonts w:ascii="Times New Roman" w:hAnsi="Times New Roman"/>
          <w:sz w:val="24"/>
          <w:szCs w:val="24"/>
        </w:rPr>
        <w:t xml:space="preserve"> на</w:t>
      </w:r>
      <w:r w:rsidRPr="007B1B94">
        <w:rPr>
          <w:rFonts w:ascii="Times New Roman" w:hAnsi="Times New Roman"/>
          <w:sz w:val="24"/>
          <w:szCs w:val="24"/>
        </w:rPr>
        <w:t xml:space="preserve"> </w:t>
      </w:r>
      <w:r w:rsidRPr="007B1B94">
        <w:rPr>
          <w:rFonts w:ascii="Times New Roman" w:hAnsi="Times New Roman"/>
          <w:sz w:val="24"/>
          <w:szCs w:val="24"/>
        </w:rPr>
        <w:t xml:space="preserve">время ликвидации аварии в системе теплоснабжения, но не более 54 часов, в межотопительный </w:t>
      </w:r>
      <w:r w:rsidRPr="007B1B94">
        <w:rPr>
          <w:rFonts w:ascii="Times New Roman" w:hAnsi="Times New Roman"/>
          <w:sz w:val="24"/>
          <w:szCs w:val="24"/>
        </w:rPr>
        <w:t>–</w:t>
      </w:r>
      <w:r w:rsidRPr="007B1B94">
        <w:rPr>
          <w:rFonts w:ascii="Times New Roman" w:hAnsi="Times New Roman"/>
          <w:sz w:val="24"/>
          <w:szCs w:val="24"/>
        </w:rPr>
        <w:t xml:space="preserve"> на</w:t>
      </w:r>
      <w:r w:rsidRPr="007B1B94">
        <w:rPr>
          <w:rFonts w:ascii="Times New Roman" w:hAnsi="Times New Roman"/>
          <w:sz w:val="24"/>
          <w:szCs w:val="24"/>
        </w:rPr>
        <w:t xml:space="preserve"> </w:t>
      </w:r>
      <w:r w:rsidRPr="007B1B94">
        <w:rPr>
          <w:rFonts w:ascii="Times New Roman" w:hAnsi="Times New Roman"/>
          <w:sz w:val="24"/>
          <w:szCs w:val="24"/>
        </w:rPr>
        <w:t>время проведения профилактических ремонтных работ, но не более двух недель</w:t>
      </w:r>
      <w:r w:rsidRPr="007B1B94">
        <w:rPr>
          <w:rFonts w:ascii="Times New Roman" w:hAnsi="Times New Roman"/>
          <w:sz w:val="24"/>
          <w:szCs w:val="24"/>
        </w:rPr>
        <w:t xml:space="preserve"> </w:t>
      </w:r>
      <w:r w:rsidRPr="007B1B94">
        <w:rPr>
          <w:rFonts w:ascii="Times New Roman" w:hAnsi="Times New Roman" w:cs="Times New Roman"/>
          <w:i/>
          <w:iCs/>
          <w:sz w:val="24"/>
          <w:szCs w:val="24"/>
        </w:rPr>
        <w:t>(при необходимости указать другое)</w:t>
      </w:r>
      <w:r w:rsidRPr="007B1B94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7B1B94">
        <w:rPr>
          <w:rFonts w:ascii="Times New Roman" w:hAnsi="Times New Roman" w:cs="Times New Roman"/>
          <w:sz w:val="24"/>
          <w:szCs w:val="24"/>
        </w:rPr>
        <w:t>___</w:t>
      </w:r>
      <w:r w:rsidRPr="007B1B94">
        <w:rPr>
          <w:rFonts w:ascii="Times New Roman" w:hAnsi="Times New Roman" w:cs="Times New Roman"/>
          <w:sz w:val="24"/>
          <w:szCs w:val="24"/>
        </w:rPr>
        <w:t>_____</w:t>
      </w:r>
      <w:r w:rsidR="00C714F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7B1B94">
        <w:rPr>
          <w:rFonts w:ascii="Times New Roman" w:hAnsi="Times New Roman" w:cs="Times New Roman"/>
          <w:sz w:val="24"/>
          <w:szCs w:val="24"/>
        </w:rPr>
        <w:t>______________</w:t>
      </w:r>
      <w:r w:rsidRPr="007B1B94">
        <w:rPr>
          <w:rFonts w:ascii="Times New Roman" w:hAnsi="Times New Roman" w:cs="Times New Roman"/>
          <w:sz w:val="24"/>
          <w:szCs w:val="24"/>
        </w:rPr>
        <w:t>_</w:t>
      </w:r>
      <w:r w:rsidR="007B1B94">
        <w:rPr>
          <w:rFonts w:ascii="Times New Roman" w:hAnsi="Times New Roman" w:cs="Times New Roman"/>
          <w:sz w:val="24"/>
          <w:szCs w:val="24"/>
        </w:rPr>
        <w:t>.</w:t>
      </w:r>
    </w:p>
    <w:p w14:paraId="631B1560" w14:textId="77777777" w:rsidR="00AD0C1F" w:rsidRPr="007B1B94" w:rsidRDefault="00AD0C1F" w:rsidP="00F820E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47527BB" w14:textId="1401D619" w:rsidR="0085685B" w:rsidRPr="007B1B94" w:rsidRDefault="009B0A1F" w:rsidP="00F820E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1B94">
        <w:rPr>
          <w:rFonts w:ascii="Times New Roman" w:hAnsi="Times New Roman" w:cs="Times New Roman"/>
          <w:sz w:val="24"/>
          <w:szCs w:val="24"/>
        </w:rPr>
        <w:t xml:space="preserve">Наличие и возможность использования собственных источников тепловой энергии (с указанием их мощностей и режимов работы) </w:t>
      </w:r>
      <w:r w:rsidR="0085685B" w:rsidRPr="007B1B94">
        <w:rPr>
          <w:rFonts w:ascii="Times New Roman" w:hAnsi="Times New Roman" w:cs="Times New Roman"/>
          <w:sz w:val="24"/>
          <w:szCs w:val="24"/>
        </w:rPr>
        <w:t>_____</w:t>
      </w:r>
      <w:r w:rsidR="00C714F9">
        <w:rPr>
          <w:rFonts w:ascii="Times New Roman" w:hAnsi="Times New Roman" w:cs="Times New Roman"/>
          <w:sz w:val="24"/>
          <w:szCs w:val="24"/>
        </w:rPr>
        <w:t>___________________</w:t>
      </w:r>
      <w:r w:rsidR="0085685B" w:rsidRPr="007B1B94">
        <w:rPr>
          <w:rFonts w:ascii="Times New Roman" w:hAnsi="Times New Roman" w:cs="Times New Roman"/>
          <w:sz w:val="24"/>
          <w:szCs w:val="24"/>
        </w:rPr>
        <w:t>_________________</w:t>
      </w:r>
      <w:r w:rsidR="00425352" w:rsidRPr="007B1B94">
        <w:rPr>
          <w:rFonts w:ascii="Times New Roman" w:hAnsi="Times New Roman" w:cs="Times New Roman"/>
          <w:sz w:val="24"/>
          <w:szCs w:val="24"/>
        </w:rPr>
        <w:t>______</w:t>
      </w:r>
      <w:r w:rsidR="00F820E7" w:rsidRPr="007B1B94">
        <w:rPr>
          <w:rFonts w:ascii="Times New Roman" w:hAnsi="Times New Roman" w:cs="Times New Roman"/>
          <w:sz w:val="24"/>
          <w:szCs w:val="24"/>
        </w:rPr>
        <w:t>__</w:t>
      </w:r>
      <w:r w:rsidR="0085685B" w:rsidRPr="007B1B94">
        <w:rPr>
          <w:rFonts w:ascii="Times New Roman" w:hAnsi="Times New Roman" w:cs="Times New Roman"/>
          <w:sz w:val="24"/>
          <w:szCs w:val="24"/>
        </w:rPr>
        <w:t>_________</w:t>
      </w:r>
      <w:r w:rsidR="00771C7B" w:rsidRPr="007B1B94">
        <w:rPr>
          <w:rFonts w:ascii="Times New Roman" w:hAnsi="Times New Roman" w:cs="Times New Roman"/>
          <w:sz w:val="24"/>
          <w:szCs w:val="24"/>
        </w:rPr>
        <w:t>.</w:t>
      </w:r>
    </w:p>
    <w:p w14:paraId="56798914" w14:textId="11A3F54A" w:rsidR="00AD0C1F" w:rsidRPr="007B1B94" w:rsidRDefault="00AD0C1F" w:rsidP="00AD0C1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3757DE91" w14:textId="45FFE57D" w:rsidR="007B1B94" w:rsidRPr="007B1B94" w:rsidRDefault="007B1B94" w:rsidP="007B1B9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1B94">
        <w:rPr>
          <w:rFonts w:ascii="Times New Roman" w:hAnsi="Times New Roman" w:cs="Times New Roman"/>
          <w:sz w:val="24"/>
          <w:szCs w:val="24"/>
        </w:rPr>
        <w:t xml:space="preserve">равовые основания пользования заявителем подключаемым объектом (при подключении существующего подключаемого </w:t>
      </w:r>
      <w:proofErr w:type="gramStart"/>
      <w:r w:rsidRPr="007B1B94">
        <w:rPr>
          <w:rFonts w:ascii="Times New Roman" w:hAnsi="Times New Roman" w:cs="Times New Roman"/>
          <w:sz w:val="24"/>
          <w:szCs w:val="24"/>
        </w:rPr>
        <w:t>объекта)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="00C714F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14:paraId="41022323" w14:textId="77777777" w:rsidR="007B1B94" w:rsidRPr="007B1B94" w:rsidRDefault="007B1B94" w:rsidP="007B1B9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18FCB329" w14:textId="12797FCE" w:rsidR="007B1B94" w:rsidRDefault="007B1B94" w:rsidP="007B1B9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1B94">
        <w:rPr>
          <w:rFonts w:ascii="Times New Roman" w:hAnsi="Times New Roman" w:cs="Times New Roman"/>
          <w:sz w:val="24"/>
          <w:szCs w:val="24"/>
        </w:rPr>
        <w:t xml:space="preserve">Правовые </w:t>
      </w:r>
      <w:r w:rsidRPr="007B1B94">
        <w:rPr>
          <w:rFonts w:ascii="Times New Roman" w:hAnsi="Times New Roman" w:cs="Times New Roman"/>
          <w:sz w:val="24"/>
          <w:szCs w:val="24"/>
        </w:rPr>
        <w:t>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C714F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______________.</w:t>
      </w:r>
    </w:p>
    <w:p w14:paraId="61C1D145" w14:textId="77777777" w:rsidR="007B1B94" w:rsidRDefault="007B1B94" w:rsidP="007B1B9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6394FF61" w14:textId="124000D3" w:rsidR="0022048A" w:rsidRPr="007B1B94" w:rsidRDefault="004B5E0A" w:rsidP="00AD0C1F">
      <w:pPr>
        <w:pStyle w:val="ConsPlusNormal"/>
        <w:ind w:firstLine="0"/>
        <w:outlineLvl w:val="1"/>
      </w:pPr>
      <w:r w:rsidRPr="007B1B94">
        <w:rPr>
          <w:rFonts w:ascii="Times New Roman" w:hAnsi="Times New Roman" w:cs="Times New Roman"/>
          <w:sz w:val="24"/>
          <w:szCs w:val="24"/>
        </w:rPr>
        <w:t>Номер и дата выдачи информации о возможности подключения или технических условий подключения (если они выдавались ранее)</w:t>
      </w:r>
      <w:r w:rsidR="0085685B" w:rsidRPr="007B1B94">
        <w:rPr>
          <w:rFonts w:ascii="Times New Roman" w:hAnsi="Times New Roman" w:cs="Times New Roman"/>
          <w:sz w:val="24"/>
          <w:szCs w:val="24"/>
        </w:rPr>
        <w:t xml:space="preserve"> ___</w:t>
      </w:r>
      <w:r w:rsidRPr="007B1B94">
        <w:rPr>
          <w:rFonts w:ascii="Times New Roman" w:hAnsi="Times New Roman" w:cs="Times New Roman"/>
          <w:sz w:val="24"/>
          <w:szCs w:val="24"/>
        </w:rPr>
        <w:t>___________</w:t>
      </w:r>
      <w:r w:rsidR="00C714F9">
        <w:rPr>
          <w:rFonts w:ascii="Times New Roman" w:hAnsi="Times New Roman" w:cs="Times New Roman"/>
          <w:sz w:val="24"/>
          <w:szCs w:val="24"/>
        </w:rPr>
        <w:t>_______</w:t>
      </w:r>
      <w:r w:rsidRPr="007B1B94">
        <w:rPr>
          <w:rFonts w:ascii="Times New Roman" w:hAnsi="Times New Roman" w:cs="Times New Roman"/>
          <w:sz w:val="24"/>
          <w:szCs w:val="24"/>
        </w:rPr>
        <w:t>_______________</w:t>
      </w:r>
      <w:r w:rsidR="0085685B" w:rsidRPr="007B1B94">
        <w:rPr>
          <w:rFonts w:ascii="Times New Roman" w:hAnsi="Times New Roman" w:cs="Times New Roman"/>
          <w:sz w:val="24"/>
          <w:szCs w:val="24"/>
        </w:rPr>
        <w:t>___________</w:t>
      </w:r>
      <w:r w:rsidR="00425352" w:rsidRPr="007B1B94">
        <w:rPr>
          <w:rFonts w:ascii="Times New Roman" w:hAnsi="Times New Roman" w:cs="Times New Roman"/>
          <w:sz w:val="24"/>
          <w:szCs w:val="24"/>
        </w:rPr>
        <w:t>.</w:t>
      </w:r>
      <w:r w:rsidR="0022048A" w:rsidRPr="007B1B94">
        <w:t xml:space="preserve"> </w:t>
      </w:r>
    </w:p>
    <w:p w14:paraId="709CA65E" w14:textId="77777777" w:rsidR="00AD0C1F" w:rsidRPr="007B1B94" w:rsidRDefault="00AD0C1F" w:rsidP="00AD0C1F">
      <w:pPr>
        <w:pStyle w:val="a3"/>
        <w:jc w:val="both"/>
      </w:pPr>
    </w:p>
    <w:p w14:paraId="7D29A344" w14:textId="17150174" w:rsidR="00FD3AC6" w:rsidRPr="007B1B94" w:rsidRDefault="00FD3AC6" w:rsidP="00AD0C1F">
      <w:pPr>
        <w:pStyle w:val="a3"/>
        <w:jc w:val="both"/>
      </w:pPr>
      <w:r w:rsidRPr="007B1B94">
        <w:t>Планируемы</w:t>
      </w:r>
      <w:r w:rsidR="00AA4FFB">
        <w:t>е</w:t>
      </w:r>
      <w:r w:rsidRPr="007B1B94">
        <w:t xml:space="preserve"> срок</w:t>
      </w:r>
      <w:r w:rsidR="00AA4FFB">
        <w:t>и</w:t>
      </w:r>
      <w:r w:rsidRPr="007B1B94">
        <w:t xml:space="preserve"> подключения</w:t>
      </w:r>
      <w:r w:rsidR="00AA4FFB">
        <w:tab/>
        <w:t xml:space="preserve"> _______</w:t>
      </w:r>
      <w:r w:rsidRPr="007B1B94">
        <w:t>____</w:t>
      </w:r>
      <w:r w:rsidR="00AA4FFB">
        <w:t>________________________</w:t>
      </w:r>
      <w:r w:rsidR="00C714F9">
        <w:t>_______</w:t>
      </w:r>
      <w:r w:rsidR="00AA4FFB">
        <w:t>_______</w:t>
      </w:r>
      <w:r w:rsidRPr="007B1B94">
        <w:t>____</w:t>
      </w:r>
      <w:proofErr w:type="gramStart"/>
      <w:r w:rsidRPr="007B1B94">
        <w:t>_ .</w:t>
      </w:r>
      <w:proofErr w:type="gramEnd"/>
      <w:r w:rsidRPr="007B1B94">
        <w:t xml:space="preserve"> </w:t>
      </w:r>
    </w:p>
    <w:p w14:paraId="6DA87831" w14:textId="65269D93" w:rsidR="00FD3AC6" w:rsidRPr="007B1B94" w:rsidRDefault="00FD3AC6" w:rsidP="001051FE">
      <w:pPr>
        <w:pStyle w:val="a3"/>
        <w:ind w:firstLine="709"/>
        <w:jc w:val="both"/>
      </w:pPr>
    </w:p>
    <w:p w14:paraId="7E1605B8" w14:textId="6C707E41" w:rsidR="00AA4FFB" w:rsidRPr="00AA4FFB" w:rsidRDefault="00AA4FFB" w:rsidP="00AA4FFB">
      <w:pPr>
        <w:pStyle w:val="a3"/>
        <w:jc w:val="both"/>
      </w:pPr>
      <w:r w:rsidRPr="00AA4FFB">
        <w:t xml:space="preserve">Информация </w:t>
      </w:r>
      <w:r w:rsidRPr="00AA4FFB">
        <w:t>о виде разрешенного использования земельного участка</w:t>
      </w:r>
      <w:r>
        <w:t xml:space="preserve"> _____</w:t>
      </w:r>
      <w:r w:rsidR="00C714F9">
        <w:t>_______</w:t>
      </w:r>
      <w:r>
        <w:t>____________</w:t>
      </w:r>
      <w:bookmarkStart w:id="1" w:name="l177"/>
      <w:bookmarkEnd w:id="1"/>
      <w:r>
        <w:t>.</w:t>
      </w:r>
    </w:p>
    <w:p w14:paraId="01B10A79" w14:textId="77777777" w:rsidR="00C714F9" w:rsidRDefault="00C714F9" w:rsidP="00AA4FFB">
      <w:pPr>
        <w:pStyle w:val="a3"/>
        <w:jc w:val="both"/>
      </w:pPr>
    </w:p>
    <w:p w14:paraId="07434FA6" w14:textId="77777777" w:rsidR="00C714F9" w:rsidRDefault="00AA4FFB" w:rsidP="00AA4FFB">
      <w:pPr>
        <w:pStyle w:val="a3"/>
        <w:jc w:val="both"/>
      </w:pPr>
      <w:r w:rsidRPr="00AA4FFB">
        <w:t xml:space="preserve">Информация </w:t>
      </w:r>
      <w:r w:rsidRPr="00AA4FFB">
        <w:t>о предельных параметрах разрешенного строительства (реконструкции, модернизации) подключаемого объекта (площадь, строительный объем, этажность)</w:t>
      </w:r>
    </w:p>
    <w:p w14:paraId="2DE65E34" w14:textId="72916B42" w:rsidR="00AA4FFB" w:rsidRPr="00AA4FFB" w:rsidRDefault="00AA4FFB" w:rsidP="00AA4FFB">
      <w:pPr>
        <w:pStyle w:val="a3"/>
        <w:jc w:val="both"/>
      </w:pPr>
      <w:r>
        <w:t xml:space="preserve"> ______________________________________________________________________</w:t>
      </w:r>
      <w:r w:rsidR="00C714F9">
        <w:t>_______</w:t>
      </w:r>
      <w:r>
        <w:t>_______</w:t>
      </w:r>
      <w:r w:rsidRPr="00AA4FFB">
        <w:t>.</w:t>
      </w:r>
    </w:p>
    <w:p w14:paraId="6F15B00A" w14:textId="77777777" w:rsidR="00AA4FFB" w:rsidRDefault="00AA4FFB" w:rsidP="00AB363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E053605" w14:textId="77777777" w:rsidR="00771C7B" w:rsidRPr="00B278D5" w:rsidRDefault="00771C7B" w:rsidP="0022048A">
      <w:pPr>
        <w:pStyle w:val="a3"/>
        <w:jc w:val="both"/>
      </w:pPr>
    </w:p>
    <w:p w14:paraId="48F630E9" w14:textId="77777777" w:rsidR="0022048A" w:rsidRPr="00B278D5" w:rsidRDefault="0022048A" w:rsidP="0022048A">
      <w:pPr>
        <w:pStyle w:val="a3"/>
        <w:jc w:val="both"/>
      </w:pPr>
    </w:p>
    <w:p w14:paraId="33AF30EC" w14:textId="2B467D20" w:rsidR="00AA4FFB" w:rsidRPr="00AA4FFB" w:rsidRDefault="00AA4FFB" w:rsidP="00653D67">
      <w:pPr>
        <w:pStyle w:val="4"/>
        <w:jc w:val="center"/>
        <w:rPr>
          <w:szCs w:val="24"/>
          <w:vertAlign w:val="superscript"/>
        </w:rPr>
      </w:pPr>
      <w:r>
        <w:rPr>
          <w:szCs w:val="24"/>
        </w:rPr>
        <w:t>____________________</w:t>
      </w:r>
      <w:r w:rsidR="00C714F9">
        <w:rPr>
          <w:szCs w:val="24"/>
        </w:rPr>
        <w:t>___</w:t>
      </w:r>
      <w:r>
        <w:rPr>
          <w:szCs w:val="24"/>
        </w:rPr>
        <w:t xml:space="preserve">____          </w:t>
      </w:r>
      <w:r w:rsidR="0022048A" w:rsidRPr="00B278D5">
        <w:rPr>
          <w:szCs w:val="24"/>
        </w:rPr>
        <w:t>_______</w:t>
      </w:r>
      <w:r w:rsidR="00425352">
        <w:rPr>
          <w:szCs w:val="24"/>
        </w:rPr>
        <w:t>_</w:t>
      </w:r>
      <w:r w:rsidR="0022048A" w:rsidRPr="00B278D5">
        <w:rPr>
          <w:szCs w:val="24"/>
        </w:rPr>
        <w:t>_______</w:t>
      </w:r>
      <w:r>
        <w:rPr>
          <w:szCs w:val="24"/>
        </w:rPr>
        <w:t>__</w:t>
      </w:r>
      <w:r w:rsidR="0022048A" w:rsidRPr="00B278D5">
        <w:rPr>
          <w:szCs w:val="24"/>
        </w:rPr>
        <w:t>___</w:t>
      </w:r>
      <w:r>
        <w:rPr>
          <w:szCs w:val="24"/>
        </w:rPr>
        <w:t xml:space="preserve">      ______________</w:t>
      </w:r>
      <w:r w:rsidR="00C714F9">
        <w:rPr>
          <w:szCs w:val="24"/>
        </w:rPr>
        <w:t>___</w:t>
      </w:r>
      <w:r>
        <w:rPr>
          <w:szCs w:val="24"/>
        </w:rPr>
        <w:t xml:space="preserve">__________  </w:t>
      </w:r>
      <w:r w:rsidR="00C714F9">
        <w:rPr>
          <w:szCs w:val="24"/>
        </w:rPr>
        <w:t xml:space="preserve">   </w:t>
      </w:r>
      <w:r>
        <w:rPr>
          <w:szCs w:val="24"/>
        </w:rPr>
        <w:t xml:space="preserve"> </w:t>
      </w:r>
      <w:r w:rsidRPr="00AA4FFB">
        <w:rPr>
          <w:szCs w:val="24"/>
          <w:vertAlign w:val="superscript"/>
        </w:rPr>
        <w:t xml:space="preserve">должность      </w:t>
      </w:r>
      <w:r>
        <w:rPr>
          <w:szCs w:val="24"/>
        </w:rPr>
        <w:t xml:space="preserve">                                         </w:t>
      </w:r>
      <w:r w:rsidR="00C714F9">
        <w:rPr>
          <w:szCs w:val="24"/>
        </w:rPr>
        <w:t xml:space="preserve">   </w:t>
      </w:r>
      <w:r>
        <w:rPr>
          <w:szCs w:val="24"/>
        </w:rPr>
        <w:t xml:space="preserve"> </w:t>
      </w:r>
      <w:r w:rsidR="0022048A" w:rsidRPr="00AA4FFB">
        <w:rPr>
          <w:szCs w:val="24"/>
          <w:vertAlign w:val="superscript"/>
        </w:rPr>
        <w:t>подпись</w:t>
      </w:r>
      <w:r>
        <w:rPr>
          <w:szCs w:val="24"/>
          <w:vertAlign w:val="superscript"/>
        </w:rPr>
        <w:t xml:space="preserve">                                                                </w:t>
      </w:r>
      <w:r w:rsidRPr="00AA4FFB">
        <w:rPr>
          <w:szCs w:val="24"/>
          <w:vertAlign w:val="superscript"/>
        </w:rPr>
        <w:t>Ф.И.О</w:t>
      </w:r>
    </w:p>
    <w:p w14:paraId="0CB24361" w14:textId="77777777" w:rsidR="00C714F9" w:rsidRDefault="00C714F9" w:rsidP="0022048A">
      <w:pPr>
        <w:pStyle w:val="4"/>
        <w:tabs>
          <w:tab w:val="left" w:pos="3060"/>
        </w:tabs>
        <w:jc w:val="both"/>
        <w:rPr>
          <w:szCs w:val="24"/>
        </w:rPr>
      </w:pPr>
    </w:p>
    <w:p w14:paraId="6FD40D9E" w14:textId="4DB7512E" w:rsidR="0022048A" w:rsidRPr="00AA4FFB" w:rsidRDefault="00AA4FFB" w:rsidP="0022048A">
      <w:pPr>
        <w:pStyle w:val="4"/>
        <w:tabs>
          <w:tab w:val="left" w:pos="3060"/>
        </w:tabs>
        <w:jc w:val="both"/>
        <w:rPr>
          <w:szCs w:val="24"/>
          <w:vertAlign w:val="superscript"/>
        </w:rPr>
      </w:pPr>
      <w:r w:rsidRPr="00B278D5">
        <w:rPr>
          <w:szCs w:val="24"/>
        </w:rPr>
        <w:t>М.П.</w:t>
      </w:r>
    </w:p>
    <w:p w14:paraId="3AA03DAF" w14:textId="77777777" w:rsidR="00A60896" w:rsidRDefault="00A60896" w:rsidP="0022048A"/>
    <w:p w14:paraId="4DD522BE" w14:textId="77777777" w:rsidR="00094414" w:rsidRDefault="00094414" w:rsidP="0022048A"/>
    <w:p w14:paraId="6E24FF18" w14:textId="77777777" w:rsidR="00094414" w:rsidRDefault="00094414" w:rsidP="0022048A"/>
    <w:p w14:paraId="306B2B42" w14:textId="77777777" w:rsidR="001051FE" w:rsidRPr="00B278D5" w:rsidRDefault="001051FE" w:rsidP="0022048A"/>
    <w:p w14:paraId="3343DBF8" w14:textId="37B45C2A" w:rsidR="00140DAA" w:rsidRDefault="00723876" w:rsidP="00094414">
      <w:pPr>
        <w:jc w:val="both"/>
      </w:pPr>
      <w:r>
        <w:t xml:space="preserve">* </w:t>
      </w:r>
      <w:r w:rsidRPr="00723876">
        <w:t xml:space="preserve">В случае подключения комплексной застройки </w:t>
      </w:r>
      <w:r w:rsidR="00094414">
        <w:t>(</w:t>
      </w:r>
      <w:r w:rsidR="00094414" w:rsidRPr="00094414">
        <w:t>застройка территории, предусматривающая планомерное возведение, реконструкцию 2 и более объектов капитального строительства, связанных единством функций, процессов, планировочных решений, очередностью (этапностью) осуществления строительства, реконструкции в соответствии с утвержденной комплексной схемой инженерного обеспечения, утвержденным проектом планировки территории и (или) разрешением на строительство</w:t>
      </w:r>
      <w:r w:rsidR="00094414">
        <w:t xml:space="preserve"> (</w:t>
      </w:r>
      <w:r w:rsidR="00094414" w:rsidRPr="00094414">
        <w:t>Постановление Правительства РФ от 30.11.2021 N 2115</w:t>
      </w:r>
      <w:r w:rsidR="00094414">
        <w:t xml:space="preserve">)) </w:t>
      </w:r>
      <w:r w:rsidRPr="00723876">
        <w:t>заявитель подает единую заявку на заключение договора о подключении.</w:t>
      </w:r>
      <w:r w:rsidR="00140DAA">
        <w:br w:type="page"/>
      </w:r>
    </w:p>
    <w:p w14:paraId="4D5A8A3E" w14:textId="09FA8093" w:rsidR="001051FE" w:rsidRDefault="007F7692" w:rsidP="0022048A">
      <w:pPr>
        <w:tabs>
          <w:tab w:val="left" w:pos="2410"/>
        </w:tabs>
      </w:pPr>
      <w:r>
        <w:lastRenderedPageBreak/>
        <w:t xml:space="preserve">                                                                                  </w:t>
      </w:r>
    </w:p>
    <w:p w14:paraId="25763B80" w14:textId="374D5C99" w:rsidR="001051FE" w:rsidRPr="00425352" w:rsidRDefault="001051FE" w:rsidP="00425352">
      <w:pPr>
        <w:tabs>
          <w:tab w:val="left" w:pos="2410"/>
        </w:tabs>
        <w:jc w:val="center"/>
        <w:rPr>
          <w:b/>
          <w:bCs/>
          <w:sz w:val="24"/>
          <w:szCs w:val="24"/>
        </w:rPr>
      </w:pPr>
      <w:r w:rsidRPr="00425352">
        <w:rPr>
          <w:b/>
          <w:bCs/>
          <w:sz w:val="24"/>
          <w:szCs w:val="24"/>
        </w:rPr>
        <w:t>Приложения к заявке на подключение</w:t>
      </w:r>
    </w:p>
    <w:p w14:paraId="43D56236" w14:textId="77777777" w:rsidR="001051FE" w:rsidRPr="00425352" w:rsidRDefault="001051FE" w:rsidP="001051FE">
      <w:pPr>
        <w:rPr>
          <w:sz w:val="24"/>
          <w:szCs w:val="24"/>
        </w:rPr>
      </w:pPr>
    </w:p>
    <w:p w14:paraId="6945DED9" w14:textId="05A68037" w:rsidR="00E30077" w:rsidRDefault="00DD24AC" w:rsidP="008F31CF">
      <w:pPr>
        <w:pStyle w:val="ConsNormal"/>
        <w:widowControl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24AC"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DD24AC">
        <w:rPr>
          <w:rFonts w:ascii="Times New Roman" w:hAnsi="Times New Roman" w:cs="Times New Roman"/>
          <w:sz w:val="24"/>
          <w:szCs w:val="24"/>
        </w:rPr>
        <w:t>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 с датой выдачи не ранее 30 дней), заверенные заявителем</w:t>
      </w:r>
      <w:r w:rsidR="00E30077">
        <w:rPr>
          <w:rFonts w:ascii="Times New Roman" w:hAnsi="Times New Roman" w:cs="Times New Roman"/>
          <w:sz w:val="24"/>
          <w:szCs w:val="24"/>
        </w:rPr>
        <w:t>.</w:t>
      </w:r>
    </w:p>
    <w:p w14:paraId="258BDF83" w14:textId="77777777" w:rsidR="003B6C0E" w:rsidRDefault="003B6C0E" w:rsidP="003B6C0E">
      <w:pPr>
        <w:pStyle w:val="Con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B92EE7B" w14:textId="79A5D3FE" w:rsidR="00BB2B4B" w:rsidRDefault="00DD24AC" w:rsidP="00BB2B4B">
      <w:pPr>
        <w:pStyle w:val="ConsNormal"/>
        <w:widowControl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24AC">
        <w:rPr>
          <w:rFonts w:ascii="Times New Roman" w:hAnsi="Times New Roman" w:cs="Times New Roman"/>
          <w:sz w:val="24"/>
          <w:szCs w:val="24"/>
        </w:rPr>
        <w:t xml:space="preserve">Ситуационный </w:t>
      </w:r>
      <w:r w:rsidRPr="00DD24AC">
        <w:rPr>
          <w:rFonts w:ascii="Times New Roman" w:hAnsi="Times New Roman" w:cs="Times New Roman"/>
          <w:sz w:val="24"/>
          <w:szCs w:val="24"/>
        </w:rPr>
        <w:t>план расположения подключаемого объекта с привязкой к территории населенного пункта или элементам территориального деления в схеме теплоснабжения</w:t>
      </w:r>
      <w:r w:rsidR="00BB2B4B">
        <w:rPr>
          <w:rFonts w:ascii="Times New Roman" w:hAnsi="Times New Roman" w:cs="Times New Roman"/>
          <w:sz w:val="24"/>
          <w:szCs w:val="24"/>
        </w:rPr>
        <w:t>.</w:t>
      </w:r>
    </w:p>
    <w:p w14:paraId="32BB7224" w14:textId="77777777" w:rsidR="00723876" w:rsidRDefault="00723876" w:rsidP="00723876">
      <w:pPr>
        <w:pStyle w:val="ae"/>
        <w:rPr>
          <w:sz w:val="24"/>
          <w:szCs w:val="24"/>
        </w:rPr>
      </w:pPr>
    </w:p>
    <w:p w14:paraId="5AC0CD63" w14:textId="18E2E1B5" w:rsidR="00BB2B4B" w:rsidRDefault="00BB2B4B" w:rsidP="00BB2B4B">
      <w:pPr>
        <w:pStyle w:val="ConsNormal"/>
        <w:widowControl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2B4B">
        <w:rPr>
          <w:rFonts w:ascii="Times New Roman" w:hAnsi="Times New Roman" w:cs="Times New Roman"/>
          <w:sz w:val="24"/>
          <w:szCs w:val="24"/>
        </w:rPr>
        <w:t xml:space="preserve">Топографическая </w:t>
      </w:r>
      <w:r w:rsidR="00DD24AC" w:rsidRPr="00DD24AC">
        <w:rPr>
          <w:rFonts w:ascii="Times New Roman" w:hAnsi="Times New Roman" w:cs="Times New Roman"/>
          <w:sz w:val="24"/>
          <w:szCs w:val="24"/>
        </w:rPr>
        <w:t>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</w:t>
      </w:r>
      <w:r w:rsidR="003B6C0E">
        <w:rPr>
          <w:rFonts w:ascii="Times New Roman" w:hAnsi="Times New Roman" w:cs="Times New Roman"/>
          <w:sz w:val="24"/>
          <w:szCs w:val="24"/>
        </w:rPr>
        <w:t>.</w:t>
      </w:r>
    </w:p>
    <w:p w14:paraId="08AA05FB" w14:textId="77777777" w:rsidR="003B6C0E" w:rsidRPr="00BB2B4B" w:rsidRDefault="003B6C0E" w:rsidP="003B6C0E">
      <w:pPr>
        <w:pStyle w:val="Con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975FCB2" w14:textId="534EA3FA" w:rsidR="00E30077" w:rsidRDefault="00DD24AC" w:rsidP="00BB2B4B">
      <w:pPr>
        <w:pStyle w:val="ConsNormal"/>
        <w:widowControl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24AC"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DD24AC">
        <w:rPr>
          <w:rFonts w:ascii="Times New Roman" w:hAnsi="Times New Roman" w:cs="Times New Roman"/>
          <w:sz w:val="24"/>
          <w:szCs w:val="24"/>
        </w:rPr>
        <w:t>документов, подтверждающих полномочия лица, действующего от имени заявителя (в случае если заявка подается представителем заявителя), заверенные заявителем</w:t>
      </w:r>
      <w:r w:rsidR="001C7055">
        <w:rPr>
          <w:rFonts w:ascii="Times New Roman" w:hAnsi="Times New Roman" w:cs="Times New Roman"/>
          <w:sz w:val="24"/>
          <w:szCs w:val="24"/>
        </w:rPr>
        <w:t>.</w:t>
      </w:r>
    </w:p>
    <w:p w14:paraId="0298E0C7" w14:textId="77777777" w:rsidR="003B6C0E" w:rsidRDefault="003B6C0E" w:rsidP="003B6C0E">
      <w:pPr>
        <w:pStyle w:val="Con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28858DB" w14:textId="0E453EFB" w:rsidR="001C7055" w:rsidRPr="001C7055" w:rsidRDefault="001C7055" w:rsidP="001C7055">
      <w:pPr>
        <w:pStyle w:val="ConsNormal"/>
        <w:widowControl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7055">
        <w:rPr>
          <w:rFonts w:ascii="Times New Roman" w:hAnsi="Times New Roman" w:cs="Times New Roman"/>
          <w:sz w:val="24"/>
          <w:szCs w:val="24"/>
          <w:u w:val="single"/>
        </w:rPr>
        <w:t>Для юридических лиц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57D4D55" w14:textId="0FA0D818" w:rsidR="00C801F0" w:rsidRDefault="00DD24AC" w:rsidP="00C801F0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4AC">
        <w:rPr>
          <w:rFonts w:ascii="Times New Roman" w:hAnsi="Times New Roman" w:cs="Times New Roman"/>
          <w:sz w:val="24"/>
          <w:szCs w:val="24"/>
        </w:rPr>
        <w:t>копии учредительных документов, заверенные заявителем</w:t>
      </w:r>
      <w:r w:rsidR="00C801F0">
        <w:rPr>
          <w:rFonts w:ascii="Times New Roman" w:hAnsi="Times New Roman" w:cs="Times New Roman"/>
          <w:sz w:val="24"/>
          <w:szCs w:val="24"/>
        </w:rPr>
        <w:t xml:space="preserve">; </w:t>
      </w:r>
      <w:r w:rsidR="001C7055" w:rsidRPr="001C70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46676" w14:textId="5C34CDBE" w:rsidR="00DD24AC" w:rsidRDefault="00DD24AC" w:rsidP="00DD24AC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4AC">
        <w:rPr>
          <w:rFonts w:ascii="Times New Roman" w:hAnsi="Times New Roman" w:cs="Times New Roman"/>
          <w:sz w:val="24"/>
          <w:szCs w:val="24"/>
        </w:rPr>
        <w:t>действующие банковские реквизиты, заверенные заявителем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0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41181" w14:textId="738962BE" w:rsidR="00C801F0" w:rsidRDefault="00C801F0" w:rsidP="001C7055">
      <w:pPr>
        <w:pStyle w:val="Con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7055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="001C7055" w:rsidRPr="001C7055">
        <w:rPr>
          <w:rFonts w:ascii="Times New Roman" w:hAnsi="Times New Roman" w:cs="Times New Roman"/>
          <w:sz w:val="24"/>
          <w:szCs w:val="24"/>
          <w:u w:val="single"/>
        </w:rPr>
        <w:t>индивидуальных предпринимателей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0290591" w14:textId="77777777" w:rsidR="00DD24AC" w:rsidRDefault="00DD24AC" w:rsidP="00C801F0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4AC">
        <w:rPr>
          <w:rFonts w:ascii="Times New Roman" w:hAnsi="Times New Roman" w:cs="Times New Roman"/>
          <w:sz w:val="24"/>
          <w:szCs w:val="24"/>
        </w:rPr>
        <w:t xml:space="preserve">копии основного государственного регистрационного номера индивидуального предпринимателя и идентификационного номера налогоплательщика, заверенные заявителем, </w:t>
      </w:r>
    </w:p>
    <w:p w14:paraId="2DBB5B3B" w14:textId="21E6B54F" w:rsidR="00C801F0" w:rsidRPr="00DD24AC" w:rsidRDefault="00DD24AC" w:rsidP="00DD24AC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4AC">
        <w:rPr>
          <w:rFonts w:ascii="Times New Roman" w:hAnsi="Times New Roman" w:cs="Times New Roman"/>
          <w:sz w:val="24"/>
          <w:szCs w:val="24"/>
        </w:rPr>
        <w:t>действующие банковские реквизиты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24AC">
        <w:rPr>
          <w:rFonts w:ascii="Times New Roman" w:hAnsi="Times New Roman" w:cs="Times New Roman"/>
          <w:sz w:val="24"/>
          <w:szCs w:val="24"/>
        </w:rPr>
        <w:t>заверенные заявителем</w:t>
      </w:r>
      <w:r w:rsidR="00C801F0" w:rsidRPr="00DD24AC">
        <w:rPr>
          <w:rFonts w:ascii="Times New Roman" w:hAnsi="Times New Roman" w:cs="Times New Roman"/>
          <w:sz w:val="24"/>
          <w:szCs w:val="24"/>
        </w:rPr>
        <w:t>.</w:t>
      </w:r>
      <w:r w:rsidR="001C7055" w:rsidRPr="00DD2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F81B1" w14:textId="77777777" w:rsidR="00C801F0" w:rsidRPr="00C801F0" w:rsidRDefault="00C801F0" w:rsidP="001C7055">
      <w:pPr>
        <w:pStyle w:val="Con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01F0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="001C7055" w:rsidRPr="00C801F0">
        <w:rPr>
          <w:rFonts w:ascii="Times New Roman" w:hAnsi="Times New Roman" w:cs="Times New Roman"/>
          <w:sz w:val="24"/>
          <w:szCs w:val="24"/>
          <w:u w:val="single"/>
        </w:rPr>
        <w:t>физических лиц</w:t>
      </w:r>
      <w:r w:rsidRPr="00C801F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254860A" w14:textId="77777777" w:rsidR="00DD24AC" w:rsidRDefault="00DD24AC" w:rsidP="00C801F0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4AC">
        <w:rPr>
          <w:rFonts w:ascii="Times New Roman" w:hAnsi="Times New Roman" w:cs="Times New Roman"/>
          <w:sz w:val="24"/>
          <w:szCs w:val="24"/>
        </w:rPr>
        <w:t>копии паспорта или иного удостоверяющего личность документа и идентификационного номера налогоплательщика, заверенные заявителем</w:t>
      </w:r>
      <w:r w:rsidR="00C801F0">
        <w:rPr>
          <w:rFonts w:ascii="Times New Roman" w:hAnsi="Times New Roman" w:cs="Times New Roman"/>
          <w:sz w:val="24"/>
          <w:szCs w:val="24"/>
        </w:rPr>
        <w:t>.</w:t>
      </w:r>
    </w:p>
    <w:p w14:paraId="73693D09" w14:textId="7FA6DB09" w:rsidR="001C7055" w:rsidRPr="001C7055" w:rsidRDefault="001C7055" w:rsidP="00DD24AC">
      <w:pPr>
        <w:pStyle w:val="ConsNormal"/>
        <w:widowControl/>
        <w:ind w:left="1004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1259817" w14:textId="77777777" w:rsidR="00BD7E04" w:rsidRPr="003B6C0E" w:rsidRDefault="00BD7E04" w:rsidP="003B6C0E">
      <w:pPr>
        <w:pStyle w:val="ConsNormal"/>
        <w:widowControl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C0E">
        <w:rPr>
          <w:rFonts w:ascii="Times New Roman" w:hAnsi="Times New Roman" w:cs="Times New Roman"/>
          <w:sz w:val="24"/>
          <w:szCs w:val="24"/>
        </w:rPr>
        <w:t>При наличии:</w:t>
      </w:r>
    </w:p>
    <w:p w14:paraId="5A2B4FA8" w14:textId="77777777" w:rsidR="00DD24AC" w:rsidRDefault="00DD24AC" w:rsidP="00DD24AC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4AC">
        <w:rPr>
          <w:rFonts w:ascii="Times New Roman" w:hAnsi="Times New Roman" w:cs="Times New Roman"/>
          <w:sz w:val="24"/>
          <w:szCs w:val="24"/>
        </w:rPr>
        <w:t>утвержденная комплексная схема инженерного обеспечения территории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578146" w14:textId="4A9BB4C6" w:rsidR="001C7055" w:rsidRPr="001C7055" w:rsidRDefault="00DD24AC" w:rsidP="00DD24AC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4AC">
        <w:rPr>
          <w:rFonts w:ascii="Times New Roman" w:hAnsi="Times New Roman" w:cs="Times New Roman"/>
          <w:sz w:val="24"/>
          <w:szCs w:val="24"/>
        </w:rPr>
        <w:t>утвержденный проект планировки территории и (или) разрешение на строительство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C7055" w:rsidRPr="001C7055" w:rsidSect="00D10F25">
      <w:pgSz w:w="11906" w:h="16838"/>
      <w:pgMar w:top="284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B83"/>
    <w:multiLevelType w:val="hybridMultilevel"/>
    <w:tmpl w:val="E1644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7BD7"/>
    <w:multiLevelType w:val="hybridMultilevel"/>
    <w:tmpl w:val="77E64A26"/>
    <w:lvl w:ilvl="0" w:tplc="4E6C1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E0782"/>
    <w:multiLevelType w:val="hybridMultilevel"/>
    <w:tmpl w:val="D834F192"/>
    <w:lvl w:ilvl="0" w:tplc="FE00FC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50D59"/>
    <w:multiLevelType w:val="hybridMultilevel"/>
    <w:tmpl w:val="1A023236"/>
    <w:lvl w:ilvl="0" w:tplc="9B4299D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D7011"/>
    <w:multiLevelType w:val="hybridMultilevel"/>
    <w:tmpl w:val="70526332"/>
    <w:lvl w:ilvl="0" w:tplc="1CD68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05035"/>
    <w:multiLevelType w:val="hybridMultilevel"/>
    <w:tmpl w:val="9DAC6EA6"/>
    <w:lvl w:ilvl="0" w:tplc="4E6C15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62410C0"/>
    <w:multiLevelType w:val="hybridMultilevel"/>
    <w:tmpl w:val="918E897C"/>
    <w:lvl w:ilvl="0" w:tplc="50FE9B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52381256">
    <w:abstractNumId w:val="1"/>
  </w:num>
  <w:num w:numId="2" w16cid:durableId="1257666027">
    <w:abstractNumId w:val="0"/>
  </w:num>
  <w:num w:numId="3" w16cid:durableId="846022237">
    <w:abstractNumId w:val="4"/>
  </w:num>
  <w:num w:numId="4" w16cid:durableId="313534822">
    <w:abstractNumId w:val="5"/>
  </w:num>
  <w:num w:numId="5" w16cid:durableId="2089187384">
    <w:abstractNumId w:val="3"/>
  </w:num>
  <w:num w:numId="6" w16cid:durableId="686562508">
    <w:abstractNumId w:val="2"/>
  </w:num>
  <w:num w:numId="7" w16cid:durableId="3557361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48A"/>
    <w:rsid w:val="000008E2"/>
    <w:rsid w:val="00000C4F"/>
    <w:rsid w:val="00001DD3"/>
    <w:rsid w:val="0000524E"/>
    <w:rsid w:val="00006CAD"/>
    <w:rsid w:val="00011033"/>
    <w:rsid w:val="000113D5"/>
    <w:rsid w:val="00014C22"/>
    <w:rsid w:val="00020585"/>
    <w:rsid w:val="00025093"/>
    <w:rsid w:val="00025E85"/>
    <w:rsid w:val="00030329"/>
    <w:rsid w:val="00030FB7"/>
    <w:rsid w:val="000330A4"/>
    <w:rsid w:val="00037CB4"/>
    <w:rsid w:val="00037EF5"/>
    <w:rsid w:val="000415E6"/>
    <w:rsid w:val="000427FB"/>
    <w:rsid w:val="00042C9C"/>
    <w:rsid w:val="00043F87"/>
    <w:rsid w:val="00044187"/>
    <w:rsid w:val="000441EB"/>
    <w:rsid w:val="0005439D"/>
    <w:rsid w:val="00061A36"/>
    <w:rsid w:val="00063B09"/>
    <w:rsid w:val="00067AC7"/>
    <w:rsid w:val="000712C6"/>
    <w:rsid w:val="000713A6"/>
    <w:rsid w:val="000758D7"/>
    <w:rsid w:val="00080C0A"/>
    <w:rsid w:val="00082F49"/>
    <w:rsid w:val="0008415B"/>
    <w:rsid w:val="000848B6"/>
    <w:rsid w:val="00094197"/>
    <w:rsid w:val="00094414"/>
    <w:rsid w:val="00094F84"/>
    <w:rsid w:val="000958C2"/>
    <w:rsid w:val="000A200D"/>
    <w:rsid w:val="000A559D"/>
    <w:rsid w:val="000A6EF5"/>
    <w:rsid w:val="000A749F"/>
    <w:rsid w:val="000B43B6"/>
    <w:rsid w:val="000B49BD"/>
    <w:rsid w:val="000C01BB"/>
    <w:rsid w:val="000C2302"/>
    <w:rsid w:val="000C4ECE"/>
    <w:rsid w:val="000D18E1"/>
    <w:rsid w:val="000D297E"/>
    <w:rsid w:val="000D2A08"/>
    <w:rsid w:val="000D4EB2"/>
    <w:rsid w:val="000D5157"/>
    <w:rsid w:val="000D5D61"/>
    <w:rsid w:val="000E1431"/>
    <w:rsid w:val="000E3002"/>
    <w:rsid w:val="000E6900"/>
    <w:rsid w:val="000F3A89"/>
    <w:rsid w:val="000F7CD0"/>
    <w:rsid w:val="001012D7"/>
    <w:rsid w:val="0010346F"/>
    <w:rsid w:val="001051FE"/>
    <w:rsid w:val="001142EF"/>
    <w:rsid w:val="001143DF"/>
    <w:rsid w:val="0011755B"/>
    <w:rsid w:val="001242F8"/>
    <w:rsid w:val="001255B5"/>
    <w:rsid w:val="00132B75"/>
    <w:rsid w:val="001357E7"/>
    <w:rsid w:val="00140DAA"/>
    <w:rsid w:val="00143F36"/>
    <w:rsid w:val="00150227"/>
    <w:rsid w:val="00151132"/>
    <w:rsid w:val="00151444"/>
    <w:rsid w:val="00156700"/>
    <w:rsid w:val="0015788A"/>
    <w:rsid w:val="00160175"/>
    <w:rsid w:val="00160E18"/>
    <w:rsid w:val="00162470"/>
    <w:rsid w:val="00180038"/>
    <w:rsid w:val="001801D3"/>
    <w:rsid w:val="001815F5"/>
    <w:rsid w:val="00183401"/>
    <w:rsid w:val="00196CF6"/>
    <w:rsid w:val="001A0B8D"/>
    <w:rsid w:val="001A208F"/>
    <w:rsid w:val="001A2820"/>
    <w:rsid w:val="001A485C"/>
    <w:rsid w:val="001B0495"/>
    <w:rsid w:val="001B2A6A"/>
    <w:rsid w:val="001B48F4"/>
    <w:rsid w:val="001B4B7D"/>
    <w:rsid w:val="001C135B"/>
    <w:rsid w:val="001C2C7C"/>
    <w:rsid w:val="001C4381"/>
    <w:rsid w:val="001C5F30"/>
    <w:rsid w:val="001C7055"/>
    <w:rsid w:val="001D1BCB"/>
    <w:rsid w:val="001E1735"/>
    <w:rsid w:val="001E544F"/>
    <w:rsid w:val="001E7B83"/>
    <w:rsid w:val="001F1569"/>
    <w:rsid w:val="001F3FCA"/>
    <w:rsid w:val="001F45D8"/>
    <w:rsid w:val="00200F53"/>
    <w:rsid w:val="002156DA"/>
    <w:rsid w:val="0021592E"/>
    <w:rsid w:val="00215CD0"/>
    <w:rsid w:val="00217744"/>
    <w:rsid w:val="0022048A"/>
    <w:rsid w:val="00220F9E"/>
    <w:rsid w:val="002218C8"/>
    <w:rsid w:val="0022410A"/>
    <w:rsid w:val="00225F71"/>
    <w:rsid w:val="00233CE5"/>
    <w:rsid w:val="0023434F"/>
    <w:rsid w:val="00235FDE"/>
    <w:rsid w:val="00236AED"/>
    <w:rsid w:val="00237E23"/>
    <w:rsid w:val="00241481"/>
    <w:rsid w:val="00242747"/>
    <w:rsid w:val="00243A54"/>
    <w:rsid w:val="00243AA3"/>
    <w:rsid w:val="00247A54"/>
    <w:rsid w:val="00247CA1"/>
    <w:rsid w:val="002525DD"/>
    <w:rsid w:val="00254A43"/>
    <w:rsid w:val="002607CF"/>
    <w:rsid w:val="00265777"/>
    <w:rsid w:val="0027592A"/>
    <w:rsid w:val="0028093C"/>
    <w:rsid w:val="00283114"/>
    <w:rsid w:val="002835FE"/>
    <w:rsid w:val="00290905"/>
    <w:rsid w:val="00297AD6"/>
    <w:rsid w:val="002A3AD3"/>
    <w:rsid w:val="002A5435"/>
    <w:rsid w:val="002A5CBA"/>
    <w:rsid w:val="002C640C"/>
    <w:rsid w:val="002D08BE"/>
    <w:rsid w:val="002D1988"/>
    <w:rsid w:val="002D290B"/>
    <w:rsid w:val="002D2F33"/>
    <w:rsid w:val="002D32FE"/>
    <w:rsid w:val="002D33EB"/>
    <w:rsid w:val="002D6280"/>
    <w:rsid w:val="002E1C96"/>
    <w:rsid w:val="002E2D9B"/>
    <w:rsid w:val="002F4E47"/>
    <w:rsid w:val="002F6D32"/>
    <w:rsid w:val="002F7626"/>
    <w:rsid w:val="002F76B9"/>
    <w:rsid w:val="0030110D"/>
    <w:rsid w:val="0030514E"/>
    <w:rsid w:val="00307930"/>
    <w:rsid w:val="003103CD"/>
    <w:rsid w:val="00312237"/>
    <w:rsid w:val="00313F74"/>
    <w:rsid w:val="003206EE"/>
    <w:rsid w:val="00325791"/>
    <w:rsid w:val="00325A0C"/>
    <w:rsid w:val="00331247"/>
    <w:rsid w:val="00332D03"/>
    <w:rsid w:val="00333793"/>
    <w:rsid w:val="00334890"/>
    <w:rsid w:val="00334E5F"/>
    <w:rsid w:val="0033703F"/>
    <w:rsid w:val="003378FD"/>
    <w:rsid w:val="003407B0"/>
    <w:rsid w:val="00345A4C"/>
    <w:rsid w:val="00345E6B"/>
    <w:rsid w:val="003543FE"/>
    <w:rsid w:val="00366576"/>
    <w:rsid w:val="003712F2"/>
    <w:rsid w:val="0037338F"/>
    <w:rsid w:val="00374B0B"/>
    <w:rsid w:val="00375E31"/>
    <w:rsid w:val="003826E4"/>
    <w:rsid w:val="00384423"/>
    <w:rsid w:val="00384D82"/>
    <w:rsid w:val="00384E8B"/>
    <w:rsid w:val="003852D4"/>
    <w:rsid w:val="003869F9"/>
    <w:rsid w:val="00390DDA"/>
    <w:rsid w:val="00391A1D"/>
    <w:rsid w:val="00394D9A"/>
    <w:rsid w:val="00397EF7"/>
    <w:rsid w:val="003A628C"/>
    <w:rsid w:val="003A76BA"/>
    <w:rsid w:val="003A7F56"/>
    <w:rsid w:val="003B3889"/>
    <w:rsid w:val="003B6C0E"/>
    <w:rsid w:val="003C3126"/>
    <w:rsid w:val="003C763A"/>
    <w:rsid w:val="003C78AD"/>
    <w:rsid w:val="003D7AA0"/>
    <w:rsid w:val="003E04A4"/>
    <w:rsid w:val="003E2FCC"/>
    <w:rsid w:val="003F2EFD"/>
    <w:rsid w:val="003F423B"/>
    <w:rsid w:val="0040024A"/>
    <w:rsid w:val="0040339C"/>
    <w:rsid w:val="0040396F"/>
    <w:rsid w:val="004042D0"/>
    <w:rsid w:val="004047A6"/>
    <w:rsid w:val="0041030C"/>
    <w:rsid w:val="004127A7"/>
    <w:rsid w:val="00413706"/>
    <w:rsid w:val="0041509E"/>
    <w:rsid w:val="00423CF8"/>
    <w:rsid w:val="00424A66"/>
    <w:rsid w:val="00425352"/>
    <w:rsid w:val="00425C68"/>
    <w:rsid w:val="00426D90"/>
    <w:rsid w:val="004354AC"/>
    <w:rsid w:val="00437463"/>
    <w:rsid w:val="00437E7C"/>
    <w:rsid w:val="00443FFD"/>
    <w:rsid w:val="0045274D"/>
    <w:rsid w:val="004553DC"/>
    <w:rsid w:val="00455BAB"/>
    <w:rsid w:val="00455C6C"/>
    <w:rsid w:val="00461C93"/>
    <w:rsid w:val="00464F51"/>
    <w:rsid w:val="004666DC"/>
    <w:rsid w:val="00470DDE"/>
    <w:rsid w:val="00471470"/>
    <w:rsid w:val="0047278E"/>
    <w:rsid w:val="0048214B"/>
    <w:rsid w:val="00482FCE"/>
    <w:rsid w:val="004845A9"/>
    <w:rsid w:val="00484612"/>
    <w:rsid w:val="004878F3"/>
    <w:rsid w:val="00487A29"/>
    <w:rsid w:val="004912DD"/>
    <w:rsid w:val="0049371F"/>
    <w:rsid w:val="0049405A"/>
    <w:rsid w:val="00495D23"/>
    <w:rsid w:val="00496785"/>
    <w:rsid w:val="004A42A7"/>
    <w:rsid w:val="004A4EAC"/>
    <w:rsid w:val="004A5E4C"/>
    <w:rsid w:val="004A5F1D"/>
    <w:rsid w:val="004A677D"/>
    <w:rsid w:val="004B5E0A"/>
    <w:rsid w:val="004B6EF9"/>
    <w:rsid w:val="004C2FCC"/>
    <w:rsid w:val="004C74F9"/>
    <w:rsid w:val="004D2E97"/>
    <w:rsid w:val="004D7DF7"/>
    <w:rsid w:val="004E23BB"/>
    <w:rsid w:val="004E3B1B"/>
    <w:rsid w:val="004E5274"/>
    <w:rsid w:val="004E67E2"/>
    <w:rsid w:val="004F0847"/>
    <w:rsid w:val="004F0EB1"/>
    <w:rsid w:val="004F2FCB"/>
    <w:rsid w:val="00503CFD"/>
    <w:rsid w:val="005044C6"/>
    <w:rsid w:val="00505268"/>
    <w:rsid w:val="0050559C"/>
    <w:rsid w:val="00506904"/>
    <w:rsid w:val="005074BA"/>
    <w:rsid w:val="005075EC"/>
    <w:rsid w:val="00512A3B"/>
    <w:rsid w:val="00525A3E"/>
    <w:rsid w:val="005309C3"/>
    <w:rsid w:val="00531B2E"/>
    <w:rsid w:val="00534428"/>
    <w:rsid w:val="00534731"/>
    <w:rsid w:val="00541FAD"/>
    <w:rsid w:val="005443B5"/>
    <w:rsid w:val="005504D5"/>
    <w:rsid w:val="00553E69"/>
    <w:rsid w:val="00555B5D"/>
    <w:rsid w:val="005570AC"/>
    <w:rsid w:val="00557BF6"/>
    <w:rsid w:val="0056231B"/>
    <w:rsid w:val="00564B06"/>
    <w:rsid w:val="00567B44"/>
    <w:rsid w:val="00567F0F"/>
    <w:rsid w:val="0057202E"/>
    <w:rsid w:val="005728A8"/>
    <w:rsid w:val="00573A95"/>
    <w:rsid w:val="005807D5"/>
    <w:rsid w:val="00580C52"/>
    <w:rsid w:val="005848ED"/>
    <w:rsid w:val="00584C4A"/>
    <w:rsid w:val="005908F3"/>
    <w:rsid w:val="0059110C"/>
    <w:rsid w:val="00594F92"/>
    <w:rsid w:val="00595D0A"/>
    <w:rsid w:val="00596ECA"/>
    <w:rsid w:val="005A3C85"/>
    <w:rsid w:val="005A4CA0"/>
    <w:rsid w:val="005B7D38"/>
    <w:rsid w:val="005C0DAC"/>
    <w:rsid w:val="005D0E6D"/>
    <w:rsid w:val="005E18C6"/>
    <w:rsid w:val="005E5FAB"/>
    <w:rsid w:val="005F0F3F"/>
    <w:rsid w:val="005F5D23"/>
    <w:rsid w:val="005F6FBB"/>
    <w:rsid w:val="00601A1A"/>
    <w:rsid w:val="0060450D"/>
    <w:rsid w:val="006114ED"/>
    <w:rsid w:val="00612265"/>
    <w:rsid w:val="00612EFE"/>
    <w:rsid w:val="00614126"/>
    <w:rsid w:val="00634F1A"/>
    <w:rsid w:val="00642AB8"/>
    <w:rsid w:val="00645310"/>
    <w:rsid w:val="0064614C"/>
    <w:rsid w:val="00647ADA"/>
    <w:rsid w:val="00650DA6"/>
    <w:rsid w:val="0065391D"/>
    <w:rsid w:val="00653D67"/>
    <w:rsid w:val="00656185"/>
    <w:rsid w:val="006613E4"/>
    <w:rsid w:val="006636DE"/>
    <w:rsid w:val="00664EB2"/>
    <w:rsid w:val="00670B21"/>
    <w:rsid w:val="00674B8E"/>
    <w:rsid w:val="00677233"/>
    <w:rsid w:val="00684FBF"/>
    <w:rsid w:val="00686D9E"/>
    <w:rsid w:val="00690E57"/>
    <w:rsid w:val="00691B74"/>
    <w:rsid w:val="00692B7C"/>
    <w:rsid w:val="006A0D63"/>
    <w:rsid w:val="006A2C0F"/>
    <w:rsid w:val="006A2F72"/>
    <w:rsid w:val="006A33EA"/>
    <w:rsid w:val="006A3A8C"/>
    <w:rsid w:val="006A3F08"/>
    <w:rsid w:val="006A4B07"/>
    <w:rsid w:val="006A74B3"/>
    <w:rsid w:val="006B0B31"/>
    <w:rsid w:val="006B2025"/>
    <w:rsid w:val="006B4947"/>
    <w:rsid w:val="006C0329"/>
    <w:rsid w:val="006C336F"/>
    <w:rsid w:val="006D0423"/>
    <w:rsid w:val="006D296B"/>
    <w:rsid w:val="006D3694"/>
    <w:rsid w:val="006E1BD1"/>
    <w:rsid w:val="006E5D2A"/>
    <w:rsid w:val="006E60C2"/>
    <w:rsid w:val="006E73E1"/>
    <w:rsid w:val="006F5829"/>
    <w:rsid w:val="006F5F4F"/>
    <w:rsid w:val="007006A2"/>
    <w:rsid w:val="00707FF1"/>
    <w:rsid w:val="00720BF0"/>
    <w:rsid w:val="00723876"/>
    <w:rsid w:val="00724A25"/>
    <w:rsid w:val="0074134B"/>
    <w:rsid w:val="007447E4"/>
    <w:rsid w:val="00745FFE"/>
    <w:rsid w:val="00747D81"/>
    <w:rsid w:val="007537FE"/>
    <w:rsid w:val="00755DB2"/>
    <w:rsid w:val="007616B7"/>
    <w:rsid w:val="007650D8"/>
    <w:rsid w:val="00765769"/>
    <w:rsid w:val="007669CE"/>
    <w:rsid w:val="00770221"/>
    <w:rsid w:val="00771C7B"/>
    <w:rsid w:val="00777D17"/>
    <w:rsid w:val="00783943"/>
    <w:rsid w:val="00791632"/>
    <w:rsid w:val="00797C9F"/>
    <w:rsid w:val="007A1272"/>
    <w:rsid w:val="007B0B29"/>
    <w:rsid w:val="007B0CE4"/>
    <w:rsid w:val="007B1B94"/>
    <w:rsid w:val="007B5DC9"/>
    <w:rsid w:val="007B6B2D"/>
    <w:rsid w:val="007B7C80"/>
    <w:rsid w:val="007C097B"/>
    <w:rsid w:val="007C25A1"/>
    <w:rsid w:val="007D10DB"/>
    <w:rsid w:val="007E5342"/>
    <w:rsid w:val="007F0335"/>
    <w:rsid w:val="007F0A1E"/>
    <w:rsid w:val="007F7692"/>
    <w:rsid w:val="007F7CDA"/>
    <w:rsid w:val="00800857"/>
    <w:rsid w:val="008053B4"/>
    <w:rsid w:val="008058DF"/>
    <w:rsid w:val="00805CBD"/>
    <w:rsid w:val="00810A74"/>
    <w:rsid w:val="00810E4F"/>
    <w:rsid w:val="008130BC"/>
    <w:rsid w:val="008225E1"/>
    <w:rsid w:val="0083065B"/>
    <w:rsid w:val="00831926"/>
    <w:rsid w:val="0083703C"/>
    <w:rsid w:val="008374FB"/>
    <w:rsid w:val="008438AB"/>
    <w:rsid w:val="0084552B"/>
    <w:rsid w:val="008511F9"/>
    <w:rsid w:val="0085685B"/>
    <w:rsid w:val="00861D1E"/>
    <w:rsid w:val="00862853"/>
    <w:rsid w:val="00870D7A"/>
    <w:rsid w:val="008719E9"/>
    <w:rsid w:val="00882F81"/>
    <w:rsid w:val="008962D7"/>
    <w:rsid w:val="008A244D"/>
    <w:rsid w:val="008A25D5"/>
    <w:rsid w:val="008A3643"/>
    <w:rsid w:val="008A3F6E"/>
    <w:rsid w:val="008B228F"/>
    <w:rsid w:val="008B41AD"/>
    <w:rsid w:val="008C6B42"/>
    <w:rsid w:val="008D0FF0"/>
    <w:rsid w:val="008D45BD"/>
    <w:rsid w:val="008E38E6"/>
    <w:rsid w:val="008E52E8"/>
    <w:rsid w:val="008E68CC"/>
    <w:rsid w:val="008F31CF"/>
    <w:rsid w:val="00901B3B"/>
    <w:rsid w:val="0090378C"/>
    <w:rsid w:val="00906089"/>
    <w:rsid w:val="00910BB1"/>
    <w:rsid w:val="00913ADC"/>
    <w:rsid w:val="009163FB"/>
    <w:rsid w:val="00921DEC"/>
    <w:rsid w:val="00924B3A"/>
    <w:rsid w:val="0092556F"/>
    <w:rsid w:val="0092659A"/>
    <w:rsid w:val="00926E12"/>
    <w:rsid w:val="00931832"/>
    <w:rsid w:val="00931D97"/>
    <w:rsid w:val="009362C9"/>
    <w:rsid w:val="009377F7"/>
    <w:rsid w:val="00951094"/>
    <w:rsid w:val="009533FF"/>
    <w:rsid w:val="0095429A"/>
    <w:rsid w:val="00955B7A"/>
    <w:rsid w:val="009626B7"/>
    <w:rsid w:val="00964D39"/>
    <w:rsid w:val="00973BCD"/>
    <w:rsid w:val="0097460B"/>
    <w:rsid w:val="00975D47"/>
    <w:rsid w:val="00981224"/>
    <w:rsid w:val="009915D7"/>
    <w:rsid w:val="009923A4"/>
    <w:rsid w:val="00994D8D"/>
    <w:rsid w:val="00995DE1"/>
    <w:rsid w:val="00996566"/>
    <w:rsid w:val="009A0FF8"/>
    <w:rsid w:val="009A51A1"/>
    <w:rsid w:val="009A6FCC"/>
    <w:rsid w:val="009B0A1F"/>
    <w:rsid w:val="009B2B68"/>
    <w:rsid w:val="009B4AF0"/>
    <w:rsid w:val="009C3835"/>
    <w:rsid w:val="009C3E8A"/>
    <w:rsid w:val="009C4BE3"/>
    <w:rsid w:val="009C6851"/>
    <w:rsid w:val="009C72D1"/>
    <w:rsid w:val="009D2007"/>
    <w:rsid w:val="009D4996"/>
    <w:rsid w:val="009E1498"/>
    <w:rsid w:val="009E290F"/>
    <w:rsid w:val="009E5B99"/>
    <w:rsid w:val="009E625B"/>
    <w:rsid w:val="009F1D9D"/>
    <w:rsid w:val="009F3D70"/>
    <w:rsid w:val="009F5529"/>
    <w:rsid w:val="009F7E88"/>
    <w:rsid w:val="00A00A0B"/>
    <w:rsid w:val="00A00A99"/>
    <w:rsid w:val="00A037A4"/>
    <w:rsid w:val="00A15914"/>
    <w:rsid w:val="00A17C1C"/>
    <w:rsid w:val="00A20C40"/>
    <w:rsid w:val="00A23D7C"/>
    <w:rsid w:val="00A257DE"/>
    <w:rsid w:val="00A265C9"/>
    <w:rsid w:val="00A31F88"/>
    <w:rsid w:val="00A36F33"/>
    <w:rsid w:val="00A36F98"/>
    <w:rsid w:val="00A43068"/>
    <w:rsid w:val="00A4356C"/>
    <w:rsid w:val="00A44C75"/>
    <w:rsid w:val="00A464F7"/>
    <w:rsid w:val="00A4693F"/>
    <w:rsid w:val="00A547BB"/>
    <w:rsid w:val="00A60896"/>
    <w:rsid w:val="00A67AE4"/>
    <w:rsid w:val="00A72096"/>
    <w:rsid w:val="00A7267F"/>
    <w:rsid w:val="00A80406"/>
    <w:rsid w:val="00A80D44"/>
    <w:rsid w:val="00A84B94"/>
    <w:rsid w:val="00A85A80"/>
    <w:rsid w:val="00A86AF8"/>
    <w:rsid w:val="00A91DAD"/>
    <w:rsid w:val="00A9551D"/>
    <w:rsid w:val="00A9556B"/>
    <w:rsid w:val="00AA278C"/>
    <w:rsid w:val="00AA4FFB"/>
    <w:rsid w:val="00AA5562"/>
    <w:rsid w:val="00AA75E9"/>
    <w:rsid w:val="00AB3636"/>
    <w:rsid w:val="00AB3C92"/>
    <w:rsid w:val="00AB5043"/>
    <w:rsid w:val="00AC7AEF"/>
    <w:rsid w:val="00AD0C1F"/>
    <w:rsid w:val="00AD2882"/>
    <w:rsid w:val="00AE11F2"/>
    <w:rsid w:val="00AE1608"/>
    <w:rsid w:val="00AE2040"/>
    <w:rsid w:val="00AE3D58"/>
    <w:rsid w:val="00AE7CFE"/>
    <w:rsid w:val="00AF179D"/>
    <w:rsid w:val="00AF3FBB"/>
    <w:rsid w:val="00AF655B"/>
    <w:rsid w:val="00AF7208"/>
    <w:rsid w:val="00AF74E9"/>
    <w:rsid w:val="00AF7BBD"/>
    <w:rsid w:val="00B03528"/>
    <w:rsid w:val="00B04C9F"/>
    <w:rsid w:val="00B07086"/>
    <w:rsid w:val="00B11767"/>
    <w:rsid w:val="00B11F74"/>
    <w:rsid w:val="00B21937"/>
    <w:rsid w:val="00B2434D"/>
    <w:rsid w:val="00B40E81"/>
    <w:rsid w:val="00B41D3E"/>
    <w:rsid w:val="00B46D7B"/>
    <w:rsid w:val="00B47AB3"/>
    <w:rsid w:val="00B537D8"/>
    <w:rsid w:val="00B54B75"/>
    <w:rsid w:val="00B575E6"/>
    <w:rsid w:val="00B6039B"/>
    <w:rsid w:val="00B608AA"/>
    <w:rsid w:val="00B61B07"/>
    <w:rsid w:val="00B655A8"/>
    <w:rsid w:val="00B67248"/>
    <w:rsid w:val="00B8657D"/>
    <w:rsid w:val="00B87FE8"/>
    <w:rsid w:val="00B9607B"/>
    <w:rsid w:val="00BA05DB"/>
    <w:rsid w:val="00BA4DE2"/>
    <w:rsid w:val="00BB06B4"/>
    <w:rsid w:val="00BB1F1F"/>
    <w:rsid w:val="00BB25AA"/>
    <w:rsid w:val="00BB2B4B"/>
    <w:rsid w:val="00BB5B20"/>
    <w:rsid w:val="00BB5D73"/>
    <w:rsid w:val="00BB6D0E"/>
    <w:rsid w:val="00BB7F27"/>
    <w:rsid w:val="00BC017D"/>
    <w:rsid w:val="00BC4CCD"/>
    <w:rsid w:val="00BC6332"/>
    <w:rsid w:val="00BC7DD4"/>
    <w:rsid w:val="00BD12C5"/>
    <w:rsid w:val="00BD7E04"/>
    <w:rsid w:val="00BE2B06"/>
    <w:rsid w:val="00BE595F"/>
    <w:rsid w:val="00BE610A"/>
    <w:rsid w:val="00BE633A"/>
    <w:rsid w:val="00BE713C"/>
    <w:rsid w:val="00C01764"/>
    <w:rsid w:val="00C1126D"/>
    <w:rsid w:val="00C15D41"/>
    <w:rsid w:val="00C20DE0"/>
    <w:rsid w:val="00C245A7"/>
    <w:rsid w:val="00C31AD7"/>
    <w:rsid w:val="00C419A2"/>
    <w:rsid w:val="00C537A7"/>
    <w:rsid w:val="00C53B8C"/>
    <w:rsid w:val="00C54E91"/>
    <w:rsid w:val="00C62A49"/>
    <w:rsid w:val="00C645C9"/>
    <w:rsid w:val="00C6562B"/>
    <w:rsid w:val="00C70919"/>
    <w:rsid w:val="00C714F9"/>
    <w:rsid w:val="00C75B9A"/>
    <w:rsid w:val="00C801F0"/>
    <w:rsid w:val="00C94B8E"/>
    <w:rsid w:val="00C961D6"/>
    <w:rsid w:val="00CA068B"/>
    <w:rsid w:val="00CA2693"/>
    <w:rsid w:val="00CA5D63"/>
    <w:rsid w:val="00CA73CC"/>
    <w:rsid w:val="00CB1B18"/>
    <w:rsid w:val="00CB1C00"/>
    <w:rsid w:val="00CB1D04"/>
    <w:rsid w:val="00CB2AB0"/>
    <w:rsid w:val="00CC0CE2"/>
    <w:rsid w:val="00CC1B3B"/>
    <w:rsid w:val="00CC5470"/>
    <w:rsid w:val="00CD3C0D"/>
    <w:rsid w:val="00CD68B4"/>
    <w:rsid w:val="00CD6EAD"/>
    <w:rsid w:val="00CE0DCF"/>
    <w:rsid w:val="00CE429D"/>
    <w:rsid w:val="00CE6324"/>
    <w:rsid w:val="00CE637B"/>
    <w:rsid w:val="00CE66ED"/>
    <w:rsid w:val="00CF0C3D"/>
    <w:rsid w:val="00CF3D07"/>
    <w:rsid w:val="00D0622C"/>
    <w:rsid w:val="00D10110"/>
    <w:rsid w:val="00D10F25"/>
    <w:rsid w:val="00D1572B"/>
    <w:rsid w:val="00D233FF"/>
    <w:rsid w:val="00D23485"/>
    <w:rsid w:val="00D2350E"/>
    <w:rsid w:val="00D24273"/>
    <w:rsid w:val="00D30DD5"/>
    <w:rsid w:val="00D34169"/>
    <w:rsid w:val="00D40029"/>
    <w:rsid w:val="00D40621"/>
    <w:rsid w:val="00D416FA"/>
    <w:rsid w:val="00D64B86"/>
    <w:rsid w:val="00D64CA9"/>
    <w:rsid w:val="00D67B4B"/>
    <w:rsid w:val="00D70647"/>
    <w:rsid w:val="00D71071"/>
    <w:rsid w:val="00D71495"/>
    <w:rsid w:val="00D851CD"/>
    <w:rsid w:val="00D86A93"/>
    <w:rsid w:val="00D93D79"/>
    <w:rsid w:val="00DA1080"/>
    <w:rsid w:val="00DA4075"/>
    <w:rsid w:val="00DA7C0D"/>
    <w:rsid w:val="00DB3B92"/>
    <w:rsid w:val="00DB6011"/>
    <w:rsid w:val="00DC1D49"/>
    <w:rsid w:val="00DC1D86"/>
    <w:rsid w:val="00DC2612"/>
    <w:rsid w:val="00DC32BA"/>
    <w:rsid w:val="00DC3572"/>
    <w:rsid w:val="00DC614D"/>
    <w:rsid w:val="00DD02B1"/>
    <w:rsid w:val="00DD0E6A"/>
    <w:rsid w:val="00DD24AC"/>
    <w:rsid w:val="00DD60CE"/>
    <w:rsid w:val="00DE105F"/>
    <w:rsid w:val="00DE2088"/>
    <w:rsid w:val="00DF207C"/>
    <w:rsid w:val="00DF34A9"/>
    <w:rsid w:val="00DF520A"/>
    <w:rsid w:val="00E016C5"/>
    <w:rsid w:val="00E04ABF"/>
    <w:rsid w:val="00E04EA8"/>
    <w:rsid w:val="00E115FE"/>
    <w:rsid w:val="00E12E41"/>
    <w:rsid w:val="00E13520"/>
    <w:rsid w:val="00E229C4"/>
    <w:rsid w:val="00E22DFE"/>
    <w:rsid w:val="00E253BB"/>
    <w:rsid w:val="00E25DA0"/>
    <w:rsid w:val="00E30077"/>
    <w:rsid w:val="00E34348"/>
    <w:rsid w:val="00E40308"/>
    <w:rsid w:val="00E40322"/>
    <w:rsid w:val="00E40F1E"/>
    <w:rsid w:val="00E6056E"/>
    <w:rsid w:val="00E62E4C"/>
    <w:rsid w:val="00E63407"/>
    <w:rsid w:val="00E64728"/>
    <w:rsid w:val="00E67C87"/>
    <w:rsid w:val="00E67DDD"/>
    <w:rsid w:val="00E711AB"/>
    <w:rsid w:val="00E712A5"/>
    <w:rsid w:val="00E776B4"/>
    <w:rsid w:val="00E77E29"/>
    <w:rsid w:val="00E86EE2"/>
    <w:rsid w:val="00E9113C"/>
    <w:rsid w:val="00E917C5"/>
    <w:rsid w:val="00EA2F91"/>
    <w:rsid w:val="00EA6175"/>
    <w:rsid w:val="00EA7ACD"/>
    <w:rsid w:val="00EA7B51"/>
    <w:rsid w:val="00EB3C5F"/>
    <w:rsid w:val="00EB45E6"/>
    <w:rsid w:val="00EB5A7A"/>
    <w:rsid w:val="00EB7A98"/>
    <w:rsid w:val="00EC012F"/>
    <w:rsid w:val="00EC5572"/>
    <w:rsid w:val="00EC6EA2"/>
    <w:rsid w:val="00ED4E70"/>
    <w:rsid w:val="00ED7202"/>
    <w:rsid w:val="00EE7579"/>
    <w:rsid w:val="00EE7994"/>
    <w:rsid w:val="00EE7B85"/>
    <w:rsid w:val="00EF0D7B"/>
    <w:rsid w:val="00EF461A"/>
    <w:rsid w:val="00F017DC"/>
    <w:rsid w:val="00F03DAF"/>
    <w:rsid w:val="00F04B47"/>
    <w:rsid w:val="00F10138"/>
    <w:rsid w:val="00F1554D"/>
    <w:rsid w:val="00F17E3D"/>
    <w:rsid w:val="00F31005"/>
    <w:rsid w:val="00F367E4"/>
    <w:rsid w:val="00F37251"/>
    <w:rsid w:val="00F429D9"/>
    <w:rsid w:val="00F45731"/>
    <w:rsid w:val="00F50A5C"/>
    <w:rsid w:val="00F513B3"/>
    <w:rsid w:val="00F57578"/>
    <w:rsid w:val="00F600A5"/>
    <w:rsid w:val="00F616D6"/>
    <w:rsid w:val="00F63EA1"/>
    <w:rsid w:val="00F6523F"/>
    <w:rsid w:val="00F652D1"/>
    <w:rsid w:val="00F66506"/>
    <w:rsid w:val="00F73090"/>
    <w:rsid w:val="00F779F6"/>
    <w:rsid w:val="00F820E7"/>
    <w:rsid w:val="00F83EDA"/>
    <w:rsid w:val="00F85767"/>
    <w:rsid w:val="00F85A37"/>
    <w:rsid w:val="00F9164B"/>
    <w:rsid w:val="00F91C00"/>
    <w:rsid w:val="00F92728"/>
    <w:rsid w:val="00FA1AA3"/>
    <w:rsid w:val="00FA3BEC"/>
    <w:rsid w:val="00FA57F1"/>
    <w:rsid w:val="00FA61F8"/>
    <w:rsid w:val="00FC054D"/>
    <w:rsid w:val="00FC3249"/>
    <w:rsid w:val="00FC46E9"/>
    <w:rsid w:val="00FC4FC9"/>
    <w:rsid w:val="00FC5FF1"/>
    <w:rsid w:val="00FD0693"/>
    <w:rsid w:val="00FD0D87"/>
    <w:rsid w:val="00FD3AC6"/>
    <w:rsid w:val="00FD4EBC"/>
    <w:rsid w:val="00FD61A9"/>
    <w:rsid w:val="00FE49EE"/>
    <w:rsid w:val="00FE5F09"/>
    <w:rsid w:val="00FF25AA"/>
    <w:rsid w:val="00FF369C"/>
    <w:rsid w:val="00F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25BF"/>
  <w15:chartTrackingRefBased/>
  <w15:docId w15:val="{F87599E6-9A37-45D1-BB00-99C0A113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48A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22048A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220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22048A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link w:val="a3"/>
    <w:rsid w:val="00220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2204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20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22048A"/>
    <w:pPr>
      <w:jc w:val="center"/>
    </w:pPr>
    <w:rPr>
      <w:b/>
      <w:sz w:val="28"/>
    </w:rPr>
  </w:style>
  <w:style w:type="character" w:customStyle="1" w:styleId="a8">
    <w:name w:val="Заголовок Знак"/>
    <w:link w:val="a7"/>
    <w:rsid w:val="002204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71C7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ody Text"/>
    <w:basedOn w:val="a"/>
    <w:link w:val="aa"/>
    <w:rsid w:val="001051FE"/>
    <w:pPr>
      <w:jc w:val="both"/>
    </w:pPr>
    <w:rPr>
      <w:rFonts w:ascii="Courier New" w:hAnsi="Courier New"/>
      <w:sz w:val="24"/>
    </w:rPr>
  </w:style>
  <w:style w:type="character" w:customStyle="1" w:styleId="aa">
    <w:name w:val="Основной текст Знак"/>
    <w:link w:val="a9"/>
    <w:rsid w:val="001051FE"/>
    <w:rPr>
      <w:rFonts w:ascii="Courier New" w:eastAsia="Times New Roman" w:hAnsi="Courier New"/>
      <w:sz w:val="24"/>
    </w:rPr>
  </w:style>
  <w:style w:type="paragraph" w:customStyle="1" w:styleId="ConsNormal">
    <w:name w:val="ConsNormal"/>
    <w:rsid w:val="001051FE"/>
    <w:pPr>
      <w:widowControl w:val="0"/>
      <w:ind w:firstLine="720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5B7D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B7D38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rsid w:val="009377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20DE0"/>
    <w:pPr>
      <w:ind w:left="720"/>
      <w:contextualSpacing/>
    </w:pPr>
  </w:style>
  <w:style w:type="paragraph" w:customStyle="1" w:styleId="dt-p">
    <w:name w:val="dt-p"/>
    <w:basedOn w:val="a"/>
    <w:rsid w:val="00AA4FF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Беспамятных</dc:creator>
  <cp:keywords/>
  <cp:lastModifiedBy>ТИС пк6</cp:lastModifiedBy>
  <cp:revision>2</cp:revision>
  <cp:lastPrinted>2013-06-11T10:42:00Z</cp:lastPrinted>
  <dcterms:created xsi:type="dcterms:W3CDTF">2024-02-27T10:15:00Z</dcterms:created>
  <dcterms:modified xsi:type="dcterms:W3CDTF">2024-02-27T10:15:00Z</dcterms:modified>
</cp:coreProperties>
</file>